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500B" w14:textId="7189F7E9" w:rsidR="009F6F61" w:rsidRDefault="009F6E57" w:rsidP="009F6F61">
      <w:pPr>
        <w:tabs>
          <w:tab w:val="left" w:pos="598"/>
          <w:tab w:val="center" w:pos="2497"/>
        </w:tabs>
        <w:autoSpaceDE w:val="0"/>
        <w:autoSpaceDN w:val="0"/>
        <w:adjustRightInd w:val="0"/>
        <w:jc w:val="center"/>
        <w:rPr>
          <w:rFonts w:ascii="Arial" w:hAnsi="Arial" w:cs="Arial"/>
          <w:b/>
          <w:bCs/>
          <w:sz w:val="30"/>
          <w:szCs w:val="30"/>
        </w:rPr>
      </w:pPr>
      <w:r>
        <w:rPr>
          <w:rFonts w:ascii="Arial" w:hAnsi="Arial" w:cs="Arial"/>
          <w:b/>
          <w:bCs/>
          <w:sz w:val="30"/>
          <w:szCs w:val="30"/>
        </w:rPr>
        <w:t>DELEGATION</w:t>
      </w:r>
      <w:r w:rsidR="009F6F61" w:rsidRPr="00EF02BB">
        <w:rPr>
          <w:rFonts w:ascii="Arial" w:hAnsi="Arial" w:cs="Arial"/>
          <w:b/>
          <w:bCs/>
          <w:sz w:val="30"/>
          <w:szCs w:val="30"/>
        </w:rPr>
        <w:t xml:space="preserve"> AGREEMENT</w:t>
      </w:r>
    </w:p>
    <w:p w14:paraId="41246BA5" w14:textId="77777777" w:rsidR="009F6F61" w:rsidRPr="009F10E2" w:rsidRDefault="009F6F61" w:rsidP="009F6F61">
      <w:pPr>
        <w:tabs>
          <w:tab w:val="left" w:pos="598"/>
          <w:tab w:val="center" w:pos="2497"/>
        </w:tabs>
        <w:autoSpaceDE w:val="0"/>
        <w:autoSpaceDN w:val="0"/>
        <w:adjustRightInd w:val="0"/>
        <w:jc w:val="center"/>
        <w:rPr>
          <w:rFonts w:ascii="Arial" w:hAnsi="Arial" w:cs="Arial"/>
          <w:b/>
          <w:bCs/>
          <w:sz w:val="30"/>
          <w:szCs w:val="30"/>
          <w:lang w:bidi="ar-EG"/>
        </w:rPr>
      </w:pPr>
      <w:r>
        <w:rPr>
          <w:rFonts w:ascii="Arial" w:hAnsi="Arial" w:cs="Arial"/>
          <w:b/>
          <w:bCs/>
          <w:sz w:val="30"/>
          <w:szCs w:val="30"/>
        </w:rPr>
        <w:t xml:space="preserve">FOR RECRUITMENT </w:t>
      </w:r>
    </w:p>
    <w:p w14:paraId="79567F2E" w14:textId="5687AA42" w:rsidR="009F6F61" w:rsidRPr="005F6DE3" w:rsidRDefault="009F6F61" w:rsidP="009F6F61">
      <w:pPr>
        <w:bidi/>
        <w:jc w:val="center"/>
        <w:rPr>
          <w:rFonts w:cs="Simplified Arabic"/>
          <w:b/>
          <w:bCs/>
          <w:sz w:val="16"/>
          <w:szCs w:val="16"/>
          <w:rtl/>
        </w:rPr>
      </w:pPr>
      <w:r w:rsidRPr="00EF02BB">
        <w:rPr>
          <w:rFonts w:cs="Simplified Arabic"/>
          <w:b/>
          <w:bCs/>
          <w:sz w:val="38"/>
          <w:szCs w:val="38"/>
          <w:rtl/>
          <w:lang w:val="id-ID" w:bidi="ar-EG"/>
        </w:rPr>
        <w:t xml:space="preserve">اتفاقية </w:t>
      </w:r>
      <w:r w:rsidR="009F6E57">
        <w:rPr>
          <w:rFonts w:cs="Simplified Arabic" w:hint="cs"/>
          <w:b/>
          <w:bCs/>
          <w:sz w:val="38"/>
          <w:szCs w:val="38"/>
          <w:rtl/>
        </w:rPr>
        <w:t xml:space="preserve">الوكالة </w:t>
      </w:r>
      <w:r>
        <w:rPr>
          <w:rFonts w:cs="Simplified Arabic" w:hint="cs"/>
          <w:b/>
          <w:bCs/>
          <w:sz w:val="38"/>
          <w:szCs w:val="38"/>
          <w:rtl/>
        </w:rPr>
        <w:t>لإستقدام العمالة</w:t>
      </w:r>
      <w:r w:rsidR="00A358F3" w:rsidRPr="00A358F3">
        <w:rPr>
          <w:rFonts w:cs="Simplified Arabic" w:hint="cs"/>
          <w:b/>
          <w:bCs/>
          <w:sz w:val="38"/>
          <w:szCs w:val="38"/>
          <w:rtl/>
        </w:rPr>
        <w:t xml:space="preserve"> </w:t>
      </w:r>
    </w:p>
    <w:p w14:paraId="1CC19551" w14:textId="77777777" w:rsidR="009F6F61" w:rsidRDefault="009F6F61"/>
    <w:tbl>
      <w:tblPr>
        <w:tblStyle w:val="TableGrid"/>
        <w:tblW w:w="9016" w:type="dxa"/>
        <w:tblInd w:w="-5" w:type="dxa"/>
        <w:tblLook w:val="04A0" w:firstRow="1" w:lastRow="0" w:firstColumn="1" w:lastColumn="0" w:noHBand="0" w:noVBand="1"/>
      </w:tblPr>
      <w:tblGrid>
        <w:gridCol w:w="3110"/>
        <w:gridCol w:w="287"/>
        <w:gridCol w:w="3407"/>
        <w:gridCol w:w="284"/>
        <w:gridCol w:w="1928"/>
      </w:tblGrid>
      <w:tr w:rsidR="00A358F3" w14:paraId="33742492" w14:textId="77777777" w:rsidTr="00991712">
        <w:tc>
          <w:tcPr>
            <w:tcW w:w="9016" w:type="dxa"/>
            <w:gridSpan w:val="5"/>
            <w:tcBorders>
              <w:top w:val="nil"/>
              <w:left w:val="nil"/>
              <w:bottom w:val="single" w:sz="4" w:space="0" w:color="auto"/>
              <w:right w:val="nil"/>
            </w:tcBorders>
          </w:tcPr>
          <w:p w14:paraId="6A52D007" w14:textId="77777777" w:rsidR="00A358F3" w:rsidRPr="00A358F3" w:rsidRDefault="00A358F3" w:rsidP="00A358F3">
            <w:pPr>
              <w:jc w:val="center"/>
              <w:rPr>
                <w:rFonts w:ascii="Arial" w:hAnsi="Arial" w:cs="Arial"/>
                <w:b/>
                <w:bCs/>
                <w:color w:val="000000"/>
                <w:sz w:val="20"/>
                <w:szCs w:val="20"/>
              </w:rPr>
            </w:pPr>
            <w:r w:rsidRPr="00A358F3">
              <w:rPr>
                <w:rFonts w:ascii="Arial" w:hAnsi="Arial" w:cs="Arial"/>
                <w:b/>
                <w:bCs/>
                <w:color w:val="000000"/>
                <w:sz w:val="20"/>
                <w:szCs w:val="20"/>
              </w:rPr>
              <w:t>This Recruitment Agreement entered into by and between:</w:t>
            </w:r>
          </w:p>
          <w:p w14:paraId="78991AC7" w14:textId="77777777" w:rsidR="00A358F3" w:rsidRPr="00A358F3" w:rsidRDefault="00A358F3" w:rsidP="00A358F3">
            <w:pPr>
              <w:bidi/>
              <w:jc w:val="center"/>
              <w:rPr>
                <w:rFonts w:cs="Simplified Arabic"/>
                <w:b/>
                <w:bCs/>
                <w:rtl/>
                <w:lang w:val="id-ID" w:bidi="ar-EG"/>
              </w:rPr>
            </w:pPr>
            <w:r w:rsidRPr="00A358F3">
              <w:rPr>
                <w:rFonts w:cs="Simplified Arabic"/>
                <w:b/>
                <w:bCs/>
                <w:rtl/>
                <w:lang w:val="id-ID" w:bidi="ar-EG"/>
              </w:rPr>
              <w:t>يدخل هذا الاتفاق للتوظيف بين الطرفين التاليين:</w:t>
            </w:r>
          </w:p>
          <w:p w14:paraId="7CF3E3B9" w14:textId="77777777" w:rsidR="00A358F3" w:rsidRDefault="00A358F3" w:rsidP="00A358F3">
            <w:pPr>
              <w:jc w:val="center"/>
            </w:pPr>
          </w:p>
        </w:tc>
      </w:tr>
      <w:tr w:rsidR="00CC42AA" w14:paraId="3DA5BD01" w14:textId="77777777" w:rsidTr="00991712">
        <w:tc>
          <w:tcPr>
            <w:tcW w:w="3110" w:type="dxa"/>
            <w:tcBorders>
              <w:top w:val="single" w:sz="4" w:space="0" w:color="auto"/>
              <w:left w:val="single" w:sz="4" w:space="0" w:color="auto"/>
              <w:bottom w:val="single" w:sz="4" w:space="0" w:color="auto"/>
              <w:right w:val="single" w:sz="4" w:space="0" w:color="auto"/>
            </w:tcBorders>
          </w:tcPr>
          <w:p w14:paraId="09ABD254" w14:textId="3CF4F4B2" w:rsidR="00CC42AA" w:rsidRDefault="00CC42AA" w:rsidP="00CC42AA">
            <w:pPr>
              <w:pStyle w:val="HTMLPreformatted"/>
            </w:pPr>
            <w:r>
              <w:rPr>
                <w:rFonts w:ascii="Arial" w:hAnsi="Arial" w:cs="Arial"/>
                <w:color w:val="000000"/>
              </w:rPr>
              <w:t>Agency Name</w:t>
            </w:r>
          </w:p>
        </w:tc>
        <w:tc>
          <w:tcPr>
            <w:tcW w:w="287" w:type="dxa"/>
            <w:tcBorders>
              <w:top w:val="single" w:sz="4" w:space="0" w:color="auto"/>
              <w:left w:val="single" w:sz="4" w:space="0" w:color="auto"/>
              <w:bottom w:val="single" w:sz="4" w:space="0" w:color="auto"/>
              <w:right w:val="single" w:sz="4" w:space="0" w:color="auto"/>
            </w:tcBorders>
          </w:tcPr>
          <w:p w14:paraId="1FB09977" w14:textId="5E00BD5A" w:rsidR="00CC42AA" w:rsidRDefault="00CC42AA">
            <w:r>
              <w:t>:</w:t>
            </w:r>
          </w:p>
        </w:tc>
        <w:tc>
          <w:tcPr>
            <w:tcW w:w="3407" w:type="dxa"/>
            <w:tcBorders>
              <w:top w:val="single" w:sz="4" w:space="0" w:color="auto"/>
              <w:left w:val="single" w:sz="4" w:space="0" w:color="auto"/>
              <w:bottom w:val="single" w:sz="4" w:space="0" w:color="auto"/>
              <w:right w:val="single" w:sz="4" w:space="0" w:color="auto"/>
            </w:tcBorders>
          </w:tcPr>
          <w:p w14:paraId="54FC1F81" w14:textId="6F33E966" w:rsidR="00CC42AA" w:rsidRPr="007B03FC" w:rsidRDefault="00CC42AA"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67517752" w14:textId="2D9B7C72" w:rsidR="00CC42AA" w:rsidRDefault="009F6E57">
            <w:r>
              <w:t>:</w:t>
            </w:r>
          </w:p>
        </w:tc>
        <w:tc>
          <w:tcPr>
            <w:tcW w:w="1928" w:type="dxa"/>
            <w:tcBorders>
              <w:top w:val="single" w:sz="4" w:space="0" w:color="auto"/>
              <w:left w:val="single" w:sz="4" w:space="0" w:color="auto"/>
              <w:bottom w:val="single" w:sz="4" w:space="0" w:color="auto"/>
              <w:right w:val="single" w:sz="4" w:space="0" w:color="auto"/>
            </w:tcBorders>
          </w:tcPr>
          <w:p w14:paraId="3B5B6E5D" w14:textId="77291F72" w:rsidR="00CC42AA" w:rsidRPr="0061282A" w:rsidRDefault="0061282A" w:rsidP="0061282A">
            <w:pPr>
              <w:bidi/>
              <w:rPr>
                <w:rFonts w:cs="Simplified Arabic"/>
                <w:lang w:val="id-ID" w:bidi="ar-EG"/>
              </w:rPr>
            </w:pPr>
            <w:r>
              <w:rPr>
                <w:rFonts w:cs="Simplified Arabic"/>
                <w:rtl/>
                <w:lang w:val="id-ID" w:bidi="ar-EG"/>
              </w:rPr>
              <w:t>اسم الوكالة</w:t>
            </w:r>
          </w:p>
        </w:tc>
      </w:tr>
      <w:tr w:rsidR="009F6E57" w14:paraId="16FE7978" w14:textId="77777777" w:rsidTr="00991712">
        <w:tc>
          <w:tcPr>
            <w:tcW w:w="3110" w:type="dxa"/>
            <w:tcBorders>
              <w:top w:val="single" w:sz="4" w:space="0" w:color="auto"/>
              <w:left w:val="single" w:sz="4" w:space="0" w:color="auto"/>
              <w:bottom w:val="single" w:sz="4" w:space="0" w:color="auto"/>
              <w:right w:val="single" w:sz="4" w:space="0" w:color="auto"/>
            </w:tcBorders>
          </w:tcPr>
          <w:p w14:paraId="1A509353" w14:textId="1FD0467E" w:rsidR="009F6E57" w:rsidRDefault="009F6E57" w:rsidP="009F6E57">
            <w:pPr>
              <w:tabs>
                <w:tab w:val="left" w:pos="720"/>
                <w:tab w:val="left" w:pos="1440"/>
                <w:tab w:val="left" w:pos="2160"/>
                <w:tab w:val="left" w:pos="2880"/>
                <w:tab w:val="left" w:pos="3600"/>
                <w:tab w:val="left" w:pos="4451"/>
                <w:tab w:val="left" w:pos="4678"/>
              </w:tabs>
              <w:ind w:right="459"/>
            </w:pPr>
            <w:r>
              <w:rPr>
                <w:rFonts w:ascii="Arial" w:hAnsi="Arial" w:cs="Arial"/>
                <w:color w:val="000000"/>
                <w:sz w:val="20"/>
                <w:szCs w:val="20"/>
              </w:rPr>
              <w:t>License Number</w:t>
            </w:r>
          </w:p>
        </w:tc>
        <w:tc>
          <w:tcPr>
            <w:tcW w:w="287" w:type="dxa"/>
            <w:tcBorders>
              <w:top w:val="single" w:sz="4" w:space="0" w:color="auto"/>
              <w:left w:val="single" w:sz="4" w:space="0" w:color="auto"/>
              <w:bottom w:val="single" w:sz="4" w:space="0" w:color="auto"/>
              <w:right w:val="single" w:sz="4" w:space="0" w:color="auto"/>
            </w:tcBorders>
          </w:tcPr>
          <w:p w14:paraId="2030A754" w14:textId="5D6D1EEE" w:rsidR="009F6E57" w:rsidRDefault="009F6E57" w:rsidP="009F6E57">
            <w:r>
              <w:t>:</w:t>
            </w:r>
          </w:p>
        </w:tc>
        <w:tc>
          <w:tcPr>
            <w:tcW w:w="3407" w:type="dxa"/>
            <w:tcBorders>
              <w:top w:val="single" w:sz="4" w:space="0" w:color="auto"/>
              <w:left w:val="single" w:sz="4" w:space="0" w:color="auto"/>
              <w:bottom w:val="single" w:sz="4" w:space="0" w:color="auto"/>
              <w:right w:val="single" w:sz="4" w:space="0" w:color="auto"/>
            </w:tcBorders>
          </w:tcPr>
          <w:p w14:paraId="059002A2" w14:textId="358DCFC3" w:rsidR="009F6E57" w:rsidRPr="007B03FC" w:rsidRDefault="009F6E57"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00C1AE6A" w14:textId="2C2C12B0" w:rsidR="009F6E57" w:rsidRDefault="009F6E57" w:rsidP="009F6E57">
            <w:r w:rsidRPr="00424C3D">
              <w:t>:</w:t>
            </w:r>
          </w:p>
        </w:tc>
        <w:tc>
          <w:tcPr>
            <w:tcW w:w="1928" w:type="dxa"/>
            <w:tcBorders>
              <w:top w:val="single" w:sz="4" w:space="0" w:color="auto"/>
              <w:left w:val="single" w:sz="4" w:space="0" w:color="auto"/>
              <w:bottom w:val="single" w:sz="4" w:space="0" w:color="auto"/>
              <w:right w:val="single" w:sz="4" w:space="0" w:color="auto"/>
            </w:tcBorders>
          </w:tcPr>
          <w:p w14:paraId="214CB668" w14:textId="780693DF" w:rsidR="009F6E57" w:rsidRPr="0061282A" w:rsidRDefault="009F6E57" w:rsidP="009F6E57">
            <w:pPr>
              <w:bidi/>
              <w:rPr>
                <w:rFonts w:cs="Simplified Arabic"/>
                <w:lang w:val="id-ID" w:bidi="ar-EG"/>
              </w:rPr>
            </w:pPr>
            <w:r>
              <w:rPr>
                <w:rFonts w:cs="Simplified Arabic"/>
                <w:rtl/>
                <w:lang w:val="id-ID" w:bidi="ar-EG"/>
              </w:rPr>
              <w:t>رقم الترخيص</w:t>
            </w:r>
          </w:p>
        </w:tc>
      </w:tr>
      <w:tr w:rsidR="009F6E57" w14:paraId="583AF935" w14:textId="77777777" w:rsidTr="00991712">
        <w:tc>
          <w:tcPr>
            <w:tcW w:w="3110" w:type="dxa"/>
            <w:tcBorders>
              <w:top w:val="single" w:sz="4" w:space="0" w:color="auto"/>
              <w:left w:val="single" w:sz="4" w:space="0" w:color="auto"/>
              <w:bottom w:val="single" w:sz="4" w:space="0" w:color="auto"/>
              <w:right w:val="single" w:sz="4" w:space="0" w:color="auto"/>
            </w:tcBorders>
          </w:tcPr>
          <w:p w14:paraId="3B86ACB9" w14:textId="20B3FF77" w:rsidR="009F6E57" w:rsidRDefault="009F6E57" w:rsidP="009F6E57">
            <w:pPr>
              <w:jc w:val="both"/>
            </w:pPr>
            <w:r w:rsidRPr="00EB2BF7">
              <w:rPr>
                <w:rFonts w:ascii="Arial" w:hAnsi="Arial" w:cs="Arial"/>
                <w:color w:val="000000"/>
                <w:sz w:val="20"/>
                <w:szCs w:val="20"/>
              </w:rPr>
              <w:t>Represented by</w:t>
            </w:r>
            <w:r w:rsidRPr="00EB2BF7">
              <w:rPr>
                <w:rFonts w:ascii="Arial" w:hAnsi="Arial" w:cs="Arial"/>
                <w:color w:val="000000"/>
                <w:sz w:val="20"/>
                <w:szCs w:val="20"/>
              </w:rPr>
              <w:tab/>
            </w:r>
          </w:p>
        </w:tc>
        <w:tc>
          <w:tcPr>
            <w:tcW w:w="287" w:type="dxa"/>
            <w:tcBorders>
              <w:top w:val="single" w:sz="4" w:space="0" w:color="auto"/>
              <w:left w:val="single" w:sz="4" w:space="0" w:color="auto"/>
              <w:bottom w:val="single" w:sz="4" w:space="0" w:color="auto"/>
              <w:right w:val="single" w:sz="4" w:space="0" w:color="auto"/>
            </w:tcBorders>
          </w:tcPr>
          <w:p w14:paraId="389D1946" w14:textId="3E486641" w:rsidR="009F6E57" w:rsidRDefault="009F6E57" w:rsidP="009F6E57">
            <w:r>
              <w:t>:</w:t>
            </w:r>
          </w:p>
        </w:tc>
        <w:tc>
          <w:tcPr>
            <w:tcW w:w="3407" w:type="dxa"/>
            <w:tcBorders>
              <w:top w:val="single" w:sz="4" w:space="0" w:color="auto"/>
              <w:left w:val="single" w:sz="4" w:space="0" w:color="auto"/>
              <w:bottom w:val="single" w:sz="4" w:space="0" w:color="auto"/>
              <w:right w:val="single" w:sz="4" w:space="0" w:color="auto"/>
            </w:tcBorders>
          </w:tcPr>
          <w:p w14:paraId="7DDF6F56" w14:textId="1C684049" w:rsidR="009F6E57" w:rsidRPr="007B03FC" w:rsidRDefault="009F6E57"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7FBF3F6F" w14:textId="31D5A4D5" w:rsidR="009F6E57" w:rsidRDefault="009F6E57" w:rsidP="009F6E57">
            <w:r w:rsidRPr="00424C3D">
              <w:t>:</w:t>
            </w:r>
          </w:p>
        </w:tc>
        <w:tc>
          <w:tcPr>
            <w:tcW w:w="1928" w:type="dxa"/>
            <w:tcBorders>
              <w:top w:val="single" w:sz="4" w:space="0" w:color="auto"/>
              <w:left w:val="single" w:sz="4" w:space="0" w:color="auto"/>
              <w:bottom w:val="single" w:sz="4" w:space="0" w:color="auto"/>
              <w:right w:val="single" w:sz="4" w:space="0" w:color="auto"/>
            </w:tcBorders>
          </w:tcPr>
          <w:p w14:paraId="66F175A4" w14:textId="66623A8E" w:rsidR="009F6E57" w:rsidRPr="0061282A" w:rsidRDefault="009F6E57" w:rsidP="009F6E57">
            <w:pPr>
              <w:bidi/>
              <w:rPr>
                <w:rFonts w:cs="Simplified Arabic"/>
                <w:lang w:val="id-ID" w:bidi="ar-EG"/>
              </w:rPr>
            </w:pPr>
            <w:r>
              <w:rPr>
                <w:rFonts w:cs="Simplified Arabic"/>
                <w:rtl/>
                <w:lang w:val="id-ID" w:bidi="ar-EG"/>
              </w:rPr>
              <w:t>اسم الممثل</w:t>
            </w:r>
          </w:p>
        </w:tc>
      </w:tr>
      <w:tr w:rsidR="009F6E57" w14:paraId="089136D0" w14:textId="77777777" w:rsidTr="00991712">
        <w:tc>
          <w:tcPr>
            <w:tcW w:w="3110" w:type="dxa"/>
            <w:tcBorders>
              <w:top w:val="single" w:sz="4" w:space="0" w:color="auto"/>
              <w:left w:val="single" w:sz="4" w:space="0" w:color="auto"/>
              <w:bottom w:val="single" w:sz="4" w:space="0" w:color="auto"/>
              <w:right w:val="single" w:sz="4" w:space="0" w:color="auto"/>
            </w:tcBorders>
          </w:tcPr>
          <w:p w14:paraId="69773DEB" w14:textId="01328718" w:rsidR="009F6E57" w:rsidRDefault="009F6E57" w:rsidP="009F6E57">
            <w:r>
              <w:rPr>
                <w:rFonts w:ascii="Arial" w:hAnsi="Arial" w:cs="Arial"/>
                <w:color w:val="000000"/>
                <w:sz w:val="20"/>
                <w:szCs w:val="20"/>
              </w:rPr>
              <w:t>Mobile Number</w:t>
            </w:r>
          </w:p>
        </w:tc>
        <w:tc>
          <w:tcPr>
            <w:tcW w:w="287" w:type="dxa"/>
            <w:tcBorders>
              <w:top w:val="single" w:sz="4" w:space="0" w:color="auto"/>
              <w:left w:val="single" w:sz="4" w:space="0" w:color="auto"/>
              <w:bottom w:val="single" w:sz="4" w:space="0" w:color="auto"/>
              <w:right w:val="single" w:sz="4" w:space="0" w:color="auto"/>
            </w:tcBorders>
          </w:tcPr>
          <w:p w14:paraId="1E8F4E25" w14:textId="7A87A4A0" w:rsidR="009F6E57" w:rsidRDefault="009F6E57" w:rsidP="009F6E57">
            <w:r>
              <w:t>:</w:t>
            </w:r>
          </w:p>
        </w:tc>
        <w:tc>
          <w:tcPr>
            <w:tcW w:w="3407" w:type="dxa"/>
            <w:tcBorders>
              <w:top w:val="single" w:sz="4" w:space="0" w:color="auto"/>
              <w:left w:val="single" w:sz="4" w:space="0" w:color="auto"/>
              <w:bottom w:val="single" w:sz="4" w:space="0" w:color="auto"/>
              <w:right w:val="single" w:sz="4" w:space="0" w:color="auto"/>
            </w:tcBorders>
          </w:tcPr>
          <w:p w14:paraId="7AB598E3" w14:textId="6676FF31" w:rsidR="009F6E57" w:rsidRPr="007B03FC" w:rsidRDefault="009F6E57"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23B72631" w14:textId="6C215060" w:rsidR="009F6E57" w:rsidRDefault="009F6E57" w:rsidP="009F6E57">
            <w:r w:rsidRPr="00424C3D">
              <w:t>:</w:t>
            </w:r>
          </w:p>
        </w:tc>
        <w:tc>
          <w:tcPr>
            <w:tcW w:w="1928" w:type="dxa"/>
            <w:tcBorders>
              <w:top w:val="single" w:sz="4" w:space="0" w:color="auto"/>
              <w:left w:val="single" w:sz="4" w:space="0" w:color="auto"/>
              <w:bottom w:val="single" w:sz="4" w:space="0" w:color="auto"/>
              <w:right w:val="single" w:sz="4" w:space="0" w:color="auto"/>
            </w:tcBorders>
          </w:tcPr>
          <w:p w14:paraId="4440E4AA" w14:textId="224181E5" w:rsidR="009F6E57" w:rsidRPr="0061282A" w:rsidRDefault="009F6E57" w:rsidP="009F6E57">
            <w:pPr>
              <w:bidi/>
              <w:rPr>
                <w:rFonts w:cs="Simplified Arabic"/>
                <w:lang w:val="id-ID" w:bidi="ar-EG"/>
              </w:rPr>
            </w:pPr>
            <w:r>
              <w:rPr>
                <w:rFonts w:cs="Simplified Arabic"/>
                <w:rtl/>
                <w:lang w:val="id-ID" w:bidi="ar-EG"/>
              </w:rPr>
              <w:t>رقم هاتف</w:t>
            </w:r>
            <w:r>
              <w:rPr>
                <w:rFonts w:cs="Simplified Arabic" w:hint="cs"/>
                <w:rtl/>
                <w:lang w:val="id-ID" w:bidi="ar-EG"/>
              </w:rPr>
              <w:t xml:space="preserve"> الجوال</w:t>
            </w:r>
          </w:p>
        </w:tc>
      </w:tr>
      <w:tr w:rsidR="009F6E57" w14:paraId="61614293" w14:textId="77777777" w:rsidTr="00991712">
        <w:tc>
          <w:tcPr>
            <w:tcW w:w="3110" w:type="dxa"/>
            <w:tcBorders>
              <w:top w:val="single" w:sz="4" w:space="0" w:color="auto"/>
              <w:left w:val="single" w:sz="4" w:space="0" w:color="auto"/>
              <w:bottom w:val="single" w:sz="4" w:space="0" w:color="auto"/>
              <w:right w:val="single" w:sz="4" w:space="0" w:color="auto"/>
            </w:tcBorders>
          </w:tcPr>
          <w:p w14:paraId="795860DA" w14:textId="1474C044" w:rsidR="009F6E57" w:rsidRDefault="009F6E57" w:rsidP="009F6E57">
            <w:pPr>
              <w:ind w:left="2160" w:hanging="2160"/>
              <w:jc w:val="both"/>
              <w:rPr>
                <w:rFonts w:ascii="Arial" w:hAnsi="Arial" w:cs="Arial"/>
                <w:color w:val="000000"/>
                <w:sz w:val="20"/>
                <w:szCs w:val="20"/>
              </w:rPr>
            </w:pPr>
            <w:r w:rsidRPr="00EB2BF7">
              <w:rPr>
                <w:rFonts w:ascii="Arial" w:hAnsi="Arial" w:cs="Arial"/>
                <w:color w:val="000000"/>
                <w:sz w:val="20"/>
                <w:szCs w:val="20"/>
              </w:rPr>
              <w:t>Office Address</w:t>
            </w:r>
            <w:r>
              <w:rPr>
                <w:rFonts w:ascii="Arial" w:hAnsi="Arial" w:cs="Arial"/>
                <w:color w:val="000000"/>
                <w:sz w:val="20"/>
                <w:szCs w:val="20"/>
              </w:rPr>
              <w:t xml:space="preserve"> </w:t>
            </w:r>
          </w:p>
        </w:tc>
        <w:tc>
          <w:tcPr>
            <w:tcW w:w="287" w:type="dxa"/>
            <w:tcBorders>
              <w:top w:val="single" w:sz="4" w:space="0" w:color="auto"/>
              <w:left w:val="single" w:sz="4" w:space="0" w:color="auto"/>
              <w:bottom w:val="single" w:sz="4" w:space="0" w:color="auto"/>
              <w:right w:val="single" w:sz="4" w:space="0" w:color="auto"/>
            </w:tcBorders>
          </w:tcPr>
          <w:p w14:paraId="4E888FBE" w14:textId="40C3863C" w:rsidR="009F6E57" w:rsidRDefault="009F6E57" w:rsidP="009F6E57">
            <w:r>
              <w:t>:</w:t>
            </w:r>
          </w:p>
        </w:tc>
        <w:tc>
          <w:tcPr>
            <w:tcW w:w="3407" w:type="dxa"/>
            <w:tcBorders>
              <w:top w:val="single" w:sz="4" w:space="0" w:color="auto"/>
              <w:left w:val="single" w:sz="4" w:space="0" w:color="auto"/>
              <w:bottom w:val="single" w:sz="4" w:space="0" w:color="auto"/>
              <w:right w:val="single" w:sz="4" w:space="0" w:color="auto"/>
            </w:tcBorders>
          </w:tcPr>
          <w:p w14:paraId="67FF524C" w14:textId="7E28F05C" w:rsidR="009F6E57" w:rsidRPr="007B03FC" w:rsidRDefault="009F6E57"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49052B7D" w14:textId="55155A46" w:rsidR="009F6E57" w:rsidRDefault="009F6E57" w:rsidP="009F6E57">
            <w:r w:rsidRPr="00424C3D">
              <w:t>:</w:t>
            </w:r>
          </w:p>
        </w:tc>
        <w:tc>
          <w:tcPr>
            <w:tcW w:w="1928" w:type="dxa"/>
            <w:tcBorders>
              <w:top w:val="single" w:sz="4" w:space="0" w:color="auto"/>
              <w:left w:val="single" w:sz="4" w:space="0" w:color="auto"/>
              <w:bottom w:val="single" w:sz="4" w:space="0" w:color="auto"/>
              <w:right w:val="single" w:sz="4" w:space="0" w:color="auto"/>
            </w:tcBorders>
          </w:tcPr>
          <w:p w14:paraId="66623A3E" w14:textId="1BD84EDE" w:rsidR="009F6E57" w:rsidRPr="0061282A" w:rsidRDefault="009F6E57" w:rsidP="009F6E57">
            <w:pPr>
              <w:bidi/>
              <w:rPr>
                <w:rFonts w:cs="Simplified Arabic"/>
                <w:lang w:val="id-ID" w:bidi="ar-EG"/>
              </w:rPr>
            </w:pPr>
            <w:r w:rsidRPr="0061282A">
              <w:rPr>
                <w:rFonts w:cs="Simplified Arabic" w:hint="cs"/>
                <w:rtl/>
                <w:lang w:val="id-ID" w:bidi="ar-EG"/>
              </w:rPr>
              <w:t>ال</w:t>
            </w:r>
            <w:r w:rsidRPr="003B0089">
              <w:rPr>
                <w:rFonts w:cs="Simplified Arabic"/>
                <w:rtl/>
                <w:lang w:val="id-ID" w:bidi="ar-EG"/>
              </w:rPr>
              <w:t xml:space="preserve">عنوان </w:t>
            </w:r>
          </w:p>
        </w:tc>
      </w:tr>
      <w:tr w:rsidR="009F6E57" w14:paraId="7859EEC0" w14:textId="77777777" w:rsidTr="00991712">
        <w:tc>
          <w:tcPr>
            <w:tcW w:w="9016" w:type="dxa"/>
            <w:gridSpan w:val="5"/>
            <w:tcBorders>
              <w:top w:val="single" w:sz="4" w:space="0" w:color="auto"/>
              <w:left w:val="nil"/>
              <w:bottom w:val="single" w:sz="4" w:space="0" w:color="auto"/>
              <w:right w:val="nil"/>
            </w:tcBorders>
          </w:tcPr>
          <w:p w14:paraId="521301D4" w14:textId="77777777" w:rsidR="009F6E57" w:rsidRPr="00174553" w:rsidRDefault="009F6E57" w:rsidP="009F6E57">
            <w:pPr>
              <w:jc w:val="center"/>
              <w:rPr>
                <w:rFonts w:ascii="Arial" w:hAnsi="Arial" w:cs="Arial"/>
                <w:color w:val="000000"/>
                <w:sz w:val="22"/>
                <w:szCs w:val="22"/>
              </w:rPr>
            </w:pPr>
            <w:r w:rsidRPr="00174553">
              <w:rPr>
                <w:rFonts w:ascii="Arial" w:hAnsi="Arial" w:cs="Arial"/>
                <w:color w:val="000000"/>
                <w:sz w:val="22"/>
                <w:szCs w:val="22"/>
              </w:rPr>
              <w:t xml:space="preserve">hereafter referred to as </w:t>
            </w:r>
            <w:r w:rsidRPr="00174553">
              <w:rPr>
                <w:rFonts w:ascii="Arial" w:hAnsi="Arial" w:cs="Arial"/>
                <w:b/>
                <w:bCs/>
                <w:color w:val="000000"/>
                <w:sz w:val="22"/>
                <w:szCs w:val="22"/>
              </w:rPr>
              <w:t>First Party.</w:t>
            </w:r>
          </w:p>
          <w:p w14:paraId="3BA30740" w14:textId="1591B5E5" w:rsidR="009F6E57" w:rsidRPr="0061282A" w:rsidRDefault="009F6E57" w:rsidP="009F6E57">
            <w:pPr>
              <w:bidi/>
              <w:jc w:val="center"/>
              <w:rPr>
                <w:rFonts w:cs="Simplified Arabic"/>
                <w:lang w:val="id-ID" w:bidi="ar-EG"/>
              </w:rPr>
            </w:pPr>
            <w:r w:rsidRPr="003B0089">
              <w:rPr>
                <w:rFonts w:cs="Simplified Arabic"/>
                <w:rtl/>
                <w:lang w:val="id-ID" w:bidi="ar-EG"/>
              </w:rPr>
              <w:t xml:space="preserve">يشار إليه فيما يلي باسم </w:t>
            </w:r>
            <w:r w:rsidRPr="009F6E57">
              <w:rPr>
                <w:rFonts w:cs="Simplified Arabic"/>
                <w:b/>
                <w:bCs/>
                <w:rtl/>
                <w:lang w:val="id-ID" w:bidi="ar-EG"/>
              </w:rPr>
              <w:t>الطرف الأول</w:t>
            </w:r>
          </w:p>
        </w:tc>
      </w:tr>
      <w:tr w:rsidR="009F6E57" w14:paraId="5C97E7D8" w14:textId="77777777" w:rsidTr="00991712">
        <w:tc>
          <w:tcPr>
            <w:tcW w:w="3110" w:type="dxa"/>
            <w:tcBorders>
              <w:top w:val="single" w:sz="4" w:space="0" w:color="auto"/>
              <w:left w:val="single" w:sz="4" w:space="0" w:color="auto"/>
              <w:bottom w:val="single" w:sz="4" w:space="0" w:color="auto"/>
              <w:right w:val="single" w:sz="4" w:space="0" w:color="auto"/>
            </w:tcBorders>
          </w:tcPr>
          <w:p w14:paraId="07BCEEE1" w14:textId="1AE0B8D4" w:rsidR="009F6E57" w:rsidRPr="00CC42AA" w:rsidRDefault="009F6E57" w:rsidP="009F6E57">
            <w:pPr>
              <w:jc w:val="both"/>
              <w:rPr>
                <w:rFonts w:ascii="Arial" w:hAnsi="Arial" w:cs="Arial"/>
                <w:b/>
                <w:color w:val="000000"/>
                <w:sz w:val="20"/>
                <w:szCs w:val="20"/>
              </w:rPr>
            </w:pPr>
            <w:r w:rsidRPr="00EB2BF7">
              <w:rPr>
                <w:rFonts w:ascii="Arial" w:hAnsi="Arial" w:cs="Arial"/>
                <w:color w:val="000000"/>
                <w:sz w:val="20"/>
                <w:szCs w:val="20"/>
              </w:rPr>
              <w:t xml:space="preserve">Company Name </w:t>
            </w:r>
          </w:p>
        </w:tc>
        <w:tc>
          <w:tcPr>
            <w:tcW w:w="287" w:type="dxa"/>
            <w:tcBorders>
              <w:top w:val="single" w:sz="4" w:space="0" w:color="auto"/>
              <w:left w:val="single" w:sz="4" w:space="0" w:color="auto"/>
              <w:bottom w:val="single" w:sz="4" w:space="0" w:color="auto"/>
              <w:right w:val="single" w:sz="4" w:space="0" w:color="auto"/>
            </w:tcBorders>
          </w:tcPr>
          <w:p w14:paraId="7624E748" w14:textId="6BC62908" w:rsidR="009F6E57" w:rsidRDefault="009F6E57" w:rsidP="009F6E57">
            <w:r>
              <w:t>:</w:t>
            </w:r>
          </w:p>
        </w:tc>
        <w:tc>
          <w:tcPr>
            <w:tcW w:w="3407" w:type="dxa"/>
            <w:tcBorders>
              <w:top w:val="single" w:sz="4" w:space="0" w:color="auto"/>
              <w:left w:val="single" w:sz="4" w:space="0" w:color="auto"/>
              <w:bottom w:val="single" w:sz="4" w:space="0" w:color="auto"/>
              <w:right w:val="single" w:sz="4" w:space="0" w:color="auto"/>
            </w:tcBorders>
          </w:tcPr>
          <w:p w14:paraId="00C9A22E" w14:textId="6D6FECCC" w:rsidR="009F6E57" w:rsidRPr="007B03FC" w:rsidRDefault="009F6E57" w:rsidP="00210E0B">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525F7D46" w14:textId="14D09A5C" w:rsidR="009F6E57" w:rsidRDefault="009F6E57" w:rsidP="009F6E57">
            <w:r w:rsidRPr="00AC1219">
              <w:t>:</w:t>
            </w:r>
          </w:p>
        </w:tc>
        <w:tc>
          <w:tcPr>
            <w:tcW w:w="1928" w:type="dxa"/>
            <w:tcBorders>
              <w:top w:val="single" w:sz="4" w:space="0" w:color="auto"/>
              <w:left w:val="single" w:sz="4" w:space="0" w:color="auto"/>
              <w:bottom w:val="single" w:sz="4" w:space="0" w:color="auto"/>
              <w:right w:val="single" w:sz="4" w:space="0" w:color="auto"/>
            </w:tcBorders>
          </w:tcPr>
          <w:p w14:paraId="3455D9F9" w14:textId="4ABCFB40" w:rsidR="009F6E57" w:rsidRPr="0061282A" w:rsidRDefault="009F6E57" w:rsidP="009F6E57">
            <w:pPr>
              <w:bidi/>
              <w:rPr>
                <w:rFonts w:cs="Simplified Arabic"/>
                <w:lang w:val="id-ID" w:bidi="ar-EG"/>
              </w:rPr>
            </w:pPr>
            <w:r w:rsidRPr="0061282A">
              <w:rPr>
                <w:rFonts w:cs="Simplified Arabic" w:hint="cs"/>
                <w:rtl/>
                <w:lang w:val="id-ID" w:bidi="ar-EG"/>
              </w:rPr>
              <w:t>اسم الشركة / المؤسسة</w:t>
            </w:r>
          </w:p>
        </w:tc>
      </w:tr>
      <w:tr w:rsidR="009F6E57" w14:paraId="6572E415" w14:textId="77777777" w:rsidTr="00991712">
        <w:tc>
          <w:tcPr>
            <w:tcW w:w="3110" w:type="dxa"/>
            <w:tcBorders>
              <w:top w:val="single" w:sz="4" w:space="0" w:color="auto"/>
              <w:left w:val="single" w:sz="4" w:space="0" w:color="auto"/>
              <w:bottom w:val="single" w:sz="4" w:space="0" w:color="auto"/>
              <w:right w:val="single" w:sz="4" w:space="0" w:color="auto"/>
            </w:tcBorders>
          </w:tcPr>
          <w:p w14:paraId="66090594" w14:textId="62F48EAE" w:rsidR="009F6E57" w:rsidRPr="00174553" w:rsidRDefault="009F6E57" w:rsidP="009F6E57">
            <w:pPr>
              <w:jc w:val="both"/>
              <w:rPr>
                <w:rFonts w:ascii="Arial" w:hAnsi="Arial" w:cs="Arial"/>
                <w:color w:val="000000"/>
                <w:sz w:val="22"/>
                <w:szCs w:val="22"/>
              </w:rPr>
            </w:pPr>
            <w:r w:rsidRPr="00EB2BF7">
              <w:rPr>
                <w:rFonts w:ascii="Arial" w:hAnsi="Arial" w:cs="Arial"/>
                <w:color w:val="000000"/>
                <w:sz w:val="20"/>
                <w:szCs w:val="20"/>
              </w:rPr>
              <w:t>CR No</w:t>
            </w:r>
          </w:p>
        </w:tc>
        <w:tc>
          <w:tcPr>
            <w:tcW w:w="287" w:type="dxa"/>
            <w:tcBorders>
              <w:top w:val="single" w:sz="4" w:space="0" w:color="auto"/>
              <w:left w:val="single" w:sz="4" w:space="0" w:color="auto"/>
              <w:bottom w:val="single" w:sz="4" w:space="0" w:color="auto"/>
              <w:right w:val="single" w:sz="4" w:space="0" w:color="auto"/>
            </w:tcBorders>
          </w:tcPr>
          <w:p w14:paraId="0327FD79" w14:textId="2C20FB7D" w:rsidR="009F6E57" w:rsidRDefault="009F6E57" w:rsidP="009F6E57">
            <w:r>
              <w:t>:</w:t>
            </w:r>
          </w:p>
        </w:tc>
        <w:tc>
          <w:tcPr>
            <w:tcW w:w="3407" w:type="dxa"/>
            <w:tcBorders>
              <w:top w:val="single" w:sz="4" w:space="0" w:color="auto"/>
              <w:left w:val="single" w:sz="4" w:space="0" w:color="auto"/>
              <w:bottom w:val="single" w:sz="4" w:space="0" w:color="auto"/>
              <w:right w:val="single" w:sz="4" w:space="0" w:color="auto"/>
            </w:tcBorders>
          </w:tcPr>
          <w:p w14:paraId="3033C45A" w14:textId="0399F967" w:rsidR="009F6E57" w:rsidRPr="007B03FC" w:rsidRDefault="009F6E57"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4D008FC8" w14:textId="21BE7D70" w:rsidR="009F6E57" w:rsidRDefault="009F6E57" w:rsidP="009F6E57">
            <w:r w:rsidRPr="00AC1219">
              <w:t>:</w:t>
            </w:r>
          </w:p>
        </w:tc>
        <w:tc>
          <w:tcPr>
            <w:tcW w:w="1928" w:type="dxa"/>
            <w:tcBorders>
              <w:top w:val="single" w:sz="4" w:space="0" w:color="auto"/>
              <w:left w:val="single" w:sz="4" w:space="0" w:color="auto"/>
              <w:bottom w:val="single" w:sz="4" w:space="0" w:color="auto"/>
              <w:right w:val="single" w:sz="4" w:space="0" w:color="auto"/>
            </w:tcBorders>
          </w:tcPr>
          <w:p w14:paraId="2998C965" w14:textId="404E5CC9" w:rsidR="009F6E57" w:rsidRPr="0061282A" w:rsidRDefault="009F6E57" w:rsidP="009F6E57">
            <w:pPr>
              <w:bidi/>
              <w:rPr>
                <w:rFonts w:cs="Simplified Arabic"/>
                <w:lang w:val="id-ID" w:bidi="ar-EG"/>
              </w:rPr>
            </w:pPr>
            <w:r>
              <w:rPr>
                <w:rFonts w:cs="Simplified Arabic"/>
                <w:rtl/>
                <w:lang w:val="id-ID" w:bidi="ar-EG"/>
              </w:rPr>
              <w:t>رقم الترخيص</w:t>
            </w:r>
          </w:p>
        </w:tc>
      </w:tr>
      <w:tr w:rsidR="009F6E57" w14:paraId="0F176241" w14:textId="77777777" w:rsidTr="00991712">
        <w:tc>
          <w:tcPr>
            <w:tcW w:w="3110" w:type="dxa"/>
            <w:tcBorders>
              <w:top w:val="single" w:sz="4" w:space="0" w:color="auto"/>
              <w:left w:val="single" w:sz="4" w:space="0" w:color="auto"/>
              <w:bottom w:val="single" w:sz="4" w:space="0" w:color="auto"/>
              <w:right w:val="single" w:sz="4" w:space="0" w:color="auto"/>
            </w:tcBorders>
          </w:tcPr>
          <w:p w14:paraId="3E19B1D3" w14:textId="79DC441E" w:rsidR="009F6E57" w:rsidRPr="00174553" w:rsidRDefault="009F6E57" w:rsidP="009F6E57">
            <w:pPr>
              <w:jc w:val="both"/>
              <w:rPr>
                <w:rFonts w:ascii="Arial" w:hAnsi="Arial" w:cs="Arial"/>
                <w:color w:val="000000"/>
                <w:sz w:val="22"/>
                <w:szCs w:val="22"/>
              </w:rPr>
            </w:pPr>
            <w:r w:rsidRPr="00EB2BF7">
              <w:rPr>
                <w:rFonts w:ascii="Arial" w:hAnsi="Arial" w:cs="Arial"/>
                <w:color w:val="000000"/>
                <w:sz w:val="20"/>
                <w:szCs w:val="20"/>
              </w:rPr>
              <w:t>Address</w:t>
            </w:r>
          </w:p>
        </w:tc>
        <w:tc>
          <w:tcPr>
            <w:tcW w:w="287" w:type="dxa"/>
            <w:tcBorders>
              <w:top w:val="single" w:sz="4" w:space="0" w:color="auto"/>
              <w:left w:val="single" w:sz="4" w:space="0" w:color="auto"/>
              <w:bottom w:val="single" w:sz="4" w:space="0" w:color="auto"/>
              <w:right w:val="single" w:sz="4" w:space="0" w:color="auto"/>
            </w:tcBorders>
          </w:tcPr>
          <w:p w14:paraId="7AC7CEC7" w14:textId="085CAD53" w:rsidR="009F6E57" w:rsidRDefault="009F6E57" w:rsidP="009F6E57">
            <w:r>
              <w:t>:</w:t>
            </w:r>
          </w:p>
        </w:tc>
        <w:tc>
          <w:tcPr>
            <w:tcW w:w="3407" w:type="dxa"/>
            <w:tcBorders>
              <w:top w:val="single" w:sz="4" w:space="0" w:color="auto"/>
              <w:left w:val="single" w:sz="4" w:space="0" w:color="auto"/>
              <w:bottom w:val="single" w:sz="4" w:space="0" w:color="auto"/>
              <w:right w:val="single" w:sz="4" w:space="0" w:color="auto"/>
            </w:tcBorders>
          </w:tcPr>
          <w:p w14:paraId="5E54B468" w14:textId="4501A12F" w:rsidR="009F6E57" w:rsidRPr="007B03FC" w:rsidRDefault="009F6E57"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7299ED65" w14:textId="23DEE624" w:rsidR="009F6E57" w:rsidRDefault="009F6E57" w:rsidP="009F6E57">
            <w:r w:rsidRPr="00AC1219">
              <w:t>:</w:t>
            </w:r>
          </w:p>
        </w:tc>
        <w:tc>
          <w:tcPr>
            <w:tcW w:w="1928" w:type="dxa"/>
            <w:tcBorders>
              <w:top w:val="single" w:sz="4" w:space="0" w:color="auto"/>
              <w:left w:val="single" w:sz="4" w:space="0" w:color="auto"/>
              <w:bottom w:val="single" w:sz="4" w:space="0" w:color="auto"/>
              <w:right w:val="single" w:sz="4" w:space="0" w:color="auto"/>
            </w:tcBorders>
          </w:tcPr>
          <w:p w14:paraId="16351FF3" w14:textId="5C94280A" w:rsidR="009F6E57" w:rsidRPr="0061282A" w:rsidRDefault="009F6E57" w:rsidP="009F6E57">
            <w:pPr>
              <w:bidi/>
              <w:rPr>
                <w:rFonts w:cs="Simplified Arabic"/>
                <w:lang w:val="id-ID" w:bidi="ar-EG"/>
              </w:rPr>
            </w:pPr>
            <w:r w:rsidRPr="0061282A">
              <w:rPr>
                <w:rFonts w:cs="Simplified Arabic" w:hint="cs"/>
                <w:rtl/>
                <w:lang w:val="id-ID" w:bidi="ar-EG"/>
              </w:rPr>
              <w:t>ال</w:t>
            </w:r>
            <w:r w:rsidRPr="003B0089">
              <w:rPr>
                <w:rFonts w:cs="Simplified Arabic"/>
                <w:rtl/>
                <w:lang w:val="id-ID" w:bidi="ar-EG"/>
              </w:rPr>
              <w:t>عنوان</w:t>
            </w:r>
          </w:p>
        </w:tc>
      </w:tr>
      <w:tr w:rsidR="007B03FC" w14:paraId="2B9B5569" w14:textId="77777777" w:rsidTr="00991712">
        <w:tc>
          <w:tcPr>
            <w:tcW w:w="3110" w:type="dxa"/>
            <w:tcBorders>
              <w:top w:val="single" w:sz="4" w:space="0" w:color="auto"/>
              <w:left w:val="single" w:sz="4" w:space="0" w:color="auto"/>
              <w:bottom w:val="single" w:sz="4" w:space="0" w:color="auto"/>
              <w:right w:val="single" w:sz="4" w:space="0" w:color="auto"/>
            </w:tcBorders>
          </w:tcPr>
          <w:p w14:paraId="519F2E21" w14:textId="757EF681" w:rsidR="007B03FC" w:rsidRPr="00174553" w:rsidRDefault="007B03FC" w:rsidP="007B03FC">
            <w:pPr>
              <w:jc w:val="both"/>
              <w:rPr>
                <w:rFonts w:ascii="Arial" w:hAnsi="Arial" w:cs="Arial"/>
                <w:color w:val="000000"/>
                <w:sz w:val="22"/>
                <w:szCs w:val="22"/>
              </w:rPr>
            </w:pPr>
            <w:r w:rsidRPr="00EB2BF7">
              <w:rPr>
                <w:rFonts w:ascii="Arial" w:hAnsi="Arial" w:cs="Arial"/>
                <w:color w:val="000000"/>
                <w:sz w:val="20"/>
                <w:szCs w:val="20"/>
              </w:rPr>
              <w:t>Represented by</w:t>
            </w:r>
            <w:r w:rsidRPr="00EB2BF7">
              <w:rPr>
                <w:rFonts w:ascii="Arial" w:hAnsi="Arial" w:cs="Arial"/>
                <w:color w:val="000000"/>
                <w:sz w:val="20"/>
                <w:szCs w:val="20"/>
              </w:rPr>
              <w:tab/>
            </w:r>
          </w:p>
        </w:tc>
        <w:tc>
          <w:tcPr>
            <w:tcW w:w="287" w:type="dxa"/>
            <w:tcBorders>
              <w:top w:val="single" w:sz="4" w:space="0" w:color="auto"/>
              <w:left w:val="single" w:sz="4" w:space="0" w:color="auto"/>
              <w:bottom w:val="single" w:sz="4" w:space="0" w:color="auto"/>
              <w:right w:val="single" w:sz="4" w:space="0" w:color="auto"/>
            </w:tcBorders>
          </w:tcPr>
          <w:p w14:paraId="62B97889" w14:textId="6672047E" w:rsidR="007B03FC" w:rsidRDefault="007B03FC" w:rsidP="007B03FC">
            <w:r>
              <w:t>:</w:t>
            </w:r>
          </w:p>
        </w:tc>
        <w:tc>
          <w:tcPr>
            <w:tcW w:w="3407" w:type="dxa"/>
            <w:tcBorders>
              <w:top w:val="single" w:sz="4" w:space="0" w:color="auto"/>
              <w:left w:val="single" w:sz="4" w:space="0" w:color="auto"/>
              <w:bottom w:val="single" w:sz="4" w:space="0" w:color="auto"/>
              <w:right w:val="single" w:sz="4" w:space="0" w:color="auto"/>
            </w:tcBorders>
          </w:tcPr>
          <w:p w14:paraId="005203BA" w14:textId="6A916DD3" w:rsidR="007B03FC" w:rsidRPr="007B03FC" w:rsidRDefault="007B03FC"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6565B5E2" w14:textId="392FAC40" w:rsidR="007B03FC" w:rsidRDefault="007B03FC" w:rsidP="007B03FC">
            <w:r w:rsidRPr="00AC1219">
              <w:t>:</w:t>
            </w:r>
          </w:p>
        </w:tc>
        <w:tc>
          <w:tcPr>
            <w:tcW w:w="1928" w:type="dxa"/>
            <w:tcBorders>
              <w:top w:val="single" w:sz="4" w:space="0" w:color="auto"/>
              <w:left w:val="single" w:sz="4" w:space="0" w:color="auto"/>
              <w:bottom w:val="single" w:sz="4" w:space="0" w:color="auto"/>
              <w:right w:val="single" w:sz="4" w:space="0" w:color="auto"/>
            </w:tcBorders>
          </w:tcPr>
          <w:p w14:paraId="09FF8B9A" w14:textId="5D019290" w:rsidR="007B03FC" w:rsidRPr="0061282A" w:rsidRDefault="007B03FC" w:rsidP="007B03FC">
            <w:pPr>
              <w:bidi/>
              <w:rPr>
                <w:rFonts w:cs="Simplified Arabic"/>
                <w:lang w:val="id-ID" w:bidi="ar-EG"/>
              </w:rPr>
            </w:pPr>
            <w:r>
              <w:rPr>
                <w:rFonts w:cs="Simplified Arabic"/>
                <w:rtl/>
                <w:lang w:val="id-ID" w:bidi="ar-EG"/>
              </w:rPr>
              <w:t>اسم الممثل</w:t>
            </w:r>
          </w:p>
        </w:tc>
      </w:tr>
      <w:tr w:rsidR="007B03FC" w14:paraId="607654AB" w14:textId="77777777" w:rsidTr="00991712">
        <w:tc>
          <w:tcPr>
            <w:tcW w:w="3110" w:type="dxa"/>
            <w:tcBorders>
              <w:top w:val="single" w:sz="4" w:space="0" w:color="auto"/>
              <w:left w:val="single" w:sz="4" w:space="0" w:color="auto"/>
              <w:bottom w:val="single" w:sz="4" w:space="0" w:color="auto"/>
              <w:right w:val="single" w:sz="4" w:space="0" w:color="auto"/>
            </w:tcBorders>
          </w:tcPr>
          <w:p w14:paraId="014CCD9C" w14:textId="22C39CD0" w:rsidR="007B03FC" w:rsidRPr="00174553" w:rsidRDefault="007B03FC" w:rsidP="007B03FC">
            <w:pPr>
              <w:jc w:val="both"/>
              <w:rPr>
                <w:rFonts w:ascii="Arial" w:hAnsi="Arial" w:cs="Arial"/>
                <w:color w:val="000000"/>
                <w:sz w:val="22"/>
                <w:szCs w:val="22"/>
              </w:rPr>
            </w:pPr>
            <w:r w:rsidRPr="00EB2BF7">
              <w:rPr>
                <w:rFonts w:ascii="Arial" w:hAnsi="Arial" w:cs="Arial"/>
                <w:color w:val="000000"/>
                <w:sz w:val="20"/>
                <w:szCs w:val="20"/>
              </w:rPr>
              <w:t>Telephone Number</w:t>
            </w:r>
          </w:p>
        </w:tc>
        <w:tc>
          <w:tcPr>
            <w:tcW w:w="287" w:type="dxa"/>
            <w:tcBorders>
              <w:top w:val="single" w:sz="4" w:space="0" w:color="auto"/>
              <w:left w:val="single" w:sz="4" w:space="0" w:color="auto"/>
              <w:bottom w:val="single" w:sz="4" w:space="0" w:color="auto"/>
              <w:right w:val="single" w:sz="4" w:space="0" w:color="auto"/>
            </w:tcBorders>
          </w:tcPr>
          <w:p w14:paraId="7A787B93" w14:textId="3F235095" w:rsidR="007B03FC" w:rsidRDefault="007B03FC" w:rsidP="007B03FC">
            <w:r>
              <w:t>:</w:t>
            </w:r>
          </w:p>
        </w:tc>
        <w:tc>
          <w:tcPr>
            <w:tcW w:w="3407" w:type="dxa"/>
            <w:tcBorders>
              <w:top w:val="single" w:sz="4" w:space="0" w:color="auto"/>
              <w:left w:val="single" w:sz="4" w:space="0" w:color="auto"/>
              <w:bottom w:val="single" w:sz="4" w:space="0" w:color="auto"/>
              <w:right w:val="single" w:sz="4" w:space="0" w:color="auto"/>
            </w:tcBorders>
          </w:tcPr>
          <w:p w14:paraId="7B29AACD" w14:textId="682F2B1D" w:rsidR="007B03FC" w:rsidRPr="007B03FC" w:rsidRDefault="007B03FC" w:rsidP="007B03FC">
            <w:pPr>
              <w:jc w:val="center"/>
              <w:rPr>
                <w:rFonts w:ascii="Arial" w:hAnsi="Arial" w:cs="Arial"/>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14:paraId="088A79EE" w14:textId="74EFDD6D" w:rsidR="007B03FC" w:rsidRDefault="007B03FC" w:rsidP="007B03FC">
            <w:r w:rsidRPr="00AC1219">
              <w:t>:</w:t>
            </w:r>
          </w:p>
        </w:tc>
        <w:tc>
          <w:tcPr>
            <w:tcW w:w="1928" w:type="dxa"/>
            <w:tcBorders>
              <w:top w:val="single" w:sz="4" w:space="0" w:color="auto"/>
              <w:left w:val="single" w:sz="4" w:space="0" w:color="auto"/>
              <w:bottom w:val="single" w:sz="4" w:space="0" w:color="auto"/>
              <w:right w:val="single" w:sz="4" w:space="0" w:color="auto"/>
            </w:tcBorders>
          </w:tcPr>
          <w:p w14:paraId="437451E3" w14:textId="20607EF9" w:rsidR="007B03FC" w:rsidRPr="0061282A" w:rsidRDefault="007B03FC" w:rsidP="007B03FC">
            <w:pPr>
              <w:bidi/>
              <w:rPr>
                <w:rFonts w:cs="Simplified Arabic"/>
                <w:lang w:val="id-ID" w:bidi="ar-EG"/>
              </w:rPr>
            </w:pPr>
            <w:r>
              <w:rPr>
                <w:rFonts w:cs="Simplified Arabic"/>
                <w:rtl/>
                <w:lang w:val="id-ID" w:bidi="ar-EG"/>
              </w:rPr>
              <w:t>رقم هاتف</w:t>
            </w:r>
            <w:r>
              <w:rPr>
                <w:rFonts w:cs="Simplified Arabic" w:hint="cs"/>
                <w:rtl/>
                <w:lang w:val="id-ID" w:bidi="ar-EG"/>
              </w:rPr>
              <w:t xml:space="preserve"> الجوال</w:t>
            </w:r>
          </w:p>
        </w:tc>
      </w:tr>
      <w:tr w:rsidR="007B03FC" w14:paraId="657879BB" w14:textId="77777777" w:rsidTr="00991712">
        <w:tc>
          <w:tcPr>
            <w:tcW w:w="9016" w:type="dxa"/>
            <w:gridSpan w:val="5"/>
            <w:tcBorders>
              <w:top w:val="single" w:sz="4" w:space="0" w:color="auto"/>
              <w:left w:val="nil"/>
              <w:bottom w:val="nil"/>
              <w:right w:val="nil"/>
            </w:tcBorders>
          </w:tcPr>
          <w:p w14:paraId="57237053" w14:textId="77777777" w:rsidR="007B03FC" w:rsidRPr="00601D42" w:rsidRDefault="007B03FC" w:rsidP="007B03FC">
            <w:pPr>
              <w:jc w:val="center"/>
              <w:rPr>
                <w:rFonts w:ascii="Arial" w:hAnsi="Arial" w:cs="Arial"/>
                <w:color w:val="000000"/>
                <w:sz w:val="22"/>
                <w:szCs w:val="22"/>
              </w:rPr>
            </w:pPr>
            <w:r w:rsidRPr="00601D42">
              <w:rPr>
                <w:rFonts w:ascii="Arial" w:hAnsi="Arial" w:cs="Arial"/>
                <w:color w:val="000000"/>
                <w:sz w:val="22"/>
                <w:szCs w:val="22"/>
              </w:rPr>
              <w:t xml:space="preserve">hereafter referred to as </w:t>
            </w:r>
            <w:r w:rsidRPr="00601D42">
              <w:rPr>
                <w:rFonts w:ascii="Arial" w:hAnsi="Arial" w:cs="Arial"/>
                <w:b/>
                <w:bCs/>
                <w:color w:val="000000"/>
                <w:sz w:val="22"/>
                <w:szCs w:val="22"/>
              </w:rPr>
              <w:t>Second Party</w:t>
            </w:r>
            <w:r w:rsidRPr="00601D42">
              <w:rPr>
                <w:rFonts w:ascii="Arial" w:hAnsi="Arial" w:cs="Arial"/>
                <w:color w:val="000000"/>
                <w:sz w:val="22"/>
                <w:szCs w:val="22"/>
              </w:rPr>
              <w:t>.</w:t>
            </w:r>
          </w:p>
          <w:p w14:paraId="1680C7AA" w14:textId="3D37F395" w:rsidR="007B03FC" w:rsidRPr="0061282A" w:rsidRDefault="007B03FC" w:rsidP="007B03FC">
            <w:pPr>
              <w:bidi/>
              <w:jc w:val="center"/>
              <w:rPr>
                <w:rFonts w:cs="Simplified Arabic"/>
                <w:lang w:val="id-ID" w:bidi="ar-EG"/>
              </w:rPr>
            </w:pPr>
            <w:r w:rsidRPr="003B0089">
              <w:rPr>
                <w:rFonts w:cs="Simplified Arabic"/>
                <w:rtl/>
                <w:lang w:val="id-ID" w:bidi="ar-EG"/>
              </w:rPr>
              <w:t xml:space="preserve">يشار إليه فيما يلي باسم </w:t>
            </w:r>
            <w:r w:rsidRPr="009F6E57">
              <w:rPr>
                <w:rFonts w:cs="Simplified Arabic"/>
                <w:b/>
                <w:bCs/>
                <w:rtl/>
                <w:lang w:val="id-ID" w:bidi="ar-EG"/>
              </w:rPr>
              <w:t>الطرف الثاني</w:t>
            </w:r>
            <w:r w:rsidRPr="003B0089">
              <w:rPr>
                <w:rFonts w:cs="Simplified Arabic"/>
                <w:rtl/>
                <w:lang w:val="id-ID" w:bidi="ar-EG"/>
              </w:rPr>
              <w:t>.</w:t>
            </w:r>
          </w:p>
        </w:tc>
      </w:tr>
    </w:tbl>
    <w:p w14:paraId="37585306" w14:textId="77777777" w:rsidR="00CC42AA" w:rsidRDefault="00CC42AA"/>
    <w:p w14:paraId="7A5B3125" w14:textId="77777777" w:rsidR="0061282A" w:rsidRDefault="006128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1282A" w14:paraId="1B2EB5C7" w14:textId="77777777" w:rsidTr="00991712">
        <w:tc>
          <w:tcPr>
            <w:tcW w:w="4508" w:type="dxa"/>
          </w:tcPr>
          <w:p w14:paraId="39332DB2" w14:textId="77777777" w:rsidR="0061282A" w:rsidRPr="00601D42" w:rsidRDefault="0061282A" w:rsidP="0061282A">
            <w:pPr>
              <w:jc w:val="both"/>
              <w:rPr>
                <w:rFonts w:ascii="Arial" w:hAnsi="Arial" w:cs="Arial"/>
                <w:color w:val="000000"/>
                <w:sz w:val="22"/>
                <w:szCs w:val="22"/>
              </w:rPr>
            </w:pPr>
            <w:r w:rsidRPr="00601D42">
              <w:rPr>
                <w:rFonts w:ascii="Arial" w:hAnsi="Arial" w:cs="Arial"/>
                <w:color w:val="000000"/>
                <w:sz w:val="22"/>
                <w:szCs w:val="22"/>
              </w:rPr>
              <w:t>Sets the following provisions with respect to the recruitment of Indonesian employees:</w:t>
            </w:r>
          </w:p>
          <w:p w14:paraId="7B6CD9BB" w14:textId="77777777" w:rsidR="0061282A" w:rsidRPr="00601D42" w:rsidRDefault="0061282A" w:rsidP="0061282A">
            <w:pPr>
              <w:jc w:val="both"/>
              <w:rPr>
                <w:rFonts w:ascii="Arial" w:hAnsi="Arial" w:cs="Arial"/>
                <w:color w:val="000000"/>
                <w:sz w:val="22"/>
                <w:szCs w:val="22"/>
              </w:rPr>
            </w:pPr>
            <w:r w:rsidRPr="00601D42">
              <w:rPr>
                <w:rFonts w:ascii="Arial" w:hAnsi="Arial" w:cs="Arial"/>
                <w:color w:val="000000"/>
                <w:sz w:val="22"/>
                <w:szCs w:val="22"/>
              </w:rPr>
              <w:t>With explanation of:</w:t>
            </w:r>
          </w:p>
          <w:p w14:paraId="19E9D37F" w14:textId="77777777" w:rsidR="0061282A" w:rsidRDefault="0061282A" w:rsidP="0061282A">
            <w:pPr>
              <w:jc w:val="both"/>
              <w:rPr>
                <w:rFonts w:ascii="Arial" w:hAnsi="Arial" w:cs="Arial"/>
                <w:color w:val="000000"/>
                <w:sz w:val="22"/>
                <w:szCs w:val="22"/>
                <w:rtl/>
              </w:rPr>
            </w:pPr>
          </w:p>
          <w:p w14:paraId="3A636CA7" w14:textId="77777777" w:rsidR="0061282A" w:rsidRPr="00601D42" w:rsidRDefault="0061282A" w:rsidP="0061282A">
            <w:pPr>
              <w:jc w:val="both"/>
              <w:rPr>
                <w:rFonts w:ascii="Arial" w:hAnsi="Arial" w:cs="Arial"/>
                <w:color w:val="000000"/>
                <w:sz w:val="22"/>
                <w:szCs w:val="22"/>
              </w:rPr>
            </w:pPr>
          </w:p>
          <w:p w14:paraId="134C2161" w14:textId="77777777" w:rsidR="0061282A" w:rsidRPr="00601D42" w:rsidRDefault="0061282A" w:rsidP="0061282A">
            <w:pPr>
              <w:numPr>
                <w:ilvl w:val="0"/>
                <w:numId w:val="1"/>
              </w:numPr>
              <w:jc w:val="both"/>
              <w:rPr>
                <w:rFonts w:ascii="Arial" w:hAnsi="Arial" w:cs="Arial"/>
                <w:color w:val="000000"/>
                <w:sz w:val="22"/>
                <w:szCs w:val="22"/>
              </w:rPr>
            </w:pPr>
            <w:r w:rsidRPr="00601D42">
              <w:rPr>
                <w:rFonts w:ascii="Arial" w:hAnsi="Arial" w:cs="Arial"/>
                <w:color w:val="000000"/>
                <w:sz w:val="22"/>
                <w:szCs w:val="22"/>
              </w:rPr>
              <w:t>General Terms and Conditions</w:t>
            </w:r>
          </w:p>
          <w:p w14:paraId="6AA9507D" w14:textId="77777777" w:rsidR="0061282A" w:rsidRPr="00601D42" w:rsidRDefault="0061282A" w:rsidP="0061282A">
            <w:pPr>
              <w:numPr>
                <w:ilvl w:val="0"/>
                <w:numId w:val="1"/>
              </w:numPr>
              <w:jc w:val="both"/>
              <w:rPr>
                <w:rFonts w:ascii="Arial" w:hAnsi="Arial" w:cs="Arial"/>
                <w:color w:val="000000"/>
                <w:sz w:val="22"/>
                <w:szCs w:val="22"/>
              </w:rPr>
            </w:pPr>
            <w:r w:rsidRPr="00601D42">
              <w:rPr>
                <w:rFonts w:ascii="Arial" w:hAnsi="Arial" w:cs="Arial"/>
                <w:color w:val="000000"/>
                <w:sz w:val="22"/>
                <w:szCs w:val="22"/>
              </w:rPr>
              <w:t>SCHEDULE A : Scope of Work</w:t>
            </w:r>
          </w:p>
          <w:p w14:paraId="7C81CBD5" w14:textId="77777777" w:rsidR="0061282A" w:rsidRPr="00601D42" w:rsidRDefault="0061282A" w:rsidP="0061282A">
            <w:pPr>
              <w:numPr>
                <w:ilvl w:val="0"/>
                <w:numId w:val="1"/>
              </w:numPr>
              <w:jc w:val="both"/>
              <w:rPr>
                <w:rFonts w:ascii="Arial" w:hAnsi="Arial" w:cs="Arial"/>
                <w:color w:val="000000"/>
                <w:sz w:val="22"/>
                <w:szCs w:val="22"/>
              </w:rPr>
            </w:pPr>
            <w:r w:rsidRPr="00601D42">
              <w:rPr>
                <w:rFonts w:ascii="Arial" w:hAnsi="Arial" w:cs="Arial"/>
                <w:color w:val="000000"/>
                <w:sz w:val="22"/>
                <w:szCs w:val="22"/>
              </w:rPr>
              <w:t>SCHEDULE B : Terms of Payment</w:t>
            </w:r>
          </w:p>
          <w:p w14:paraId="6CD7D3E0" w14:textId="77777777" w:rsidR="0061282A" w:rsidRDefault="0061282A"/>
        </w:tc>
        <w:tc>
          <w:tcPr>
            <w:tcW w:w="4508" w:type="dxa"/>
          </w:tcPr>
          <w:p w14:paraId="58AA2865" w14:textId="77777777" w:rsidR="0061282A" w:rsidRPr="003B0089" w:rsidRDefault="0061282A" w:rsidP="0061282A">
            <w:pPr>
              <w:bidi/>
              <w:jc w:val="both"/>
              <w:rPr>
                <w:rFonts w:cs="Simplified Arabic"/>
                <w:rtl/>
                <w:lang w:val="id-ID" w:bidi="ar-EG"/>
              </w:rPr>
            </w:pPr>
            <w:r w:rsidRPr="003B0089">
              <w:rPr>
                <w:rFonts w:cs="Simplified Arabic"/>
                <w:rtl/>
                <w:lang w:val="id-ID" w:bidi="ar-EG"/>
              </w:rPr>
              <w:t>وضع الطرفان الأحكام التالية فيما يتعلق بتوظيف الموظفين/العاملين الإندونيسيين مع شرح ما يلي:</w:t>
            </w:r>
          </w:p>
          <w:p w14:paraId="12DC83A2" w14:textId="77777777" w:rsidR="0061282A" w:rsidRPr="003B0089" w:rsidRDefault="0061282A" w:rsidP="0061282A">
            <w:pPr>
              <w:bidi/>
              <w:jc w:val="both"/>
              <w:rPr>
                <w:rFonts w:cs="Simplified Arabic"/>
                <w:rtl/>
                <w:lang w:val="id-ID" w:bidi="ar-EG"/>
              </w:rPr>
            </w:pPr>
            <w:r w:rsidRPr="003B0089">
              <w:rPr>
                <w:rFonts w:cs="Simplified Arabic"/>
                <w:rtl/>
                <w:lang w:val="id-ID" w:bidi="ar-EG"/>
              </w:rPr>
              <w:t>1. الأحكام والشروط العامة</w:t>
            </w:r>
          </w:p>
          <w:p w14:paraId="30B2A8A2" w14:textId="77777777" w:rsidR="0061282A" w:rsidRPr="003B0089" w:rsidRDefault="0061282A" w:rsidP="0061282A">
            <w:pPr>
              <w:bidi/>
              <w:jc w:val="both"/>
              <w:rPr>
                <w:rFonts w:cs="Simplified Arabic"/>
                <w:rtl/>
                <w:lang w:val="id-ID" w:bidi="ar-EG"/>
              </w:rPr>
            </w:pPr>
            <w:r>
              <w:rPr>
                <w:rFonts w:cs="Simplified Arabic"/>
                <w:rtl/>
                <w:lang w:val="id-ID" w:bidi="ar-EG"/>
              </w:rPr>
              <w:t>2. جدول أ</w:t>
            </w:r>
            <w:r>
              <w:rPr>
                <w:rFonts w:cs="Simplified Arabic" w:hint="cs"/>
                <w:rtl/>
                <w:lang w:val="id-ID" w:bidi="ar-EG"/>
              </w:rPr>
              <w:tab/>
            </w:r>
            <w:r w:rsidRPr="003B0089">
              <w:rPr>
                <w:rFonts w:cs="Simplified Arabic"/>
                <w:rtl/>
                <w:lang w:val="id-ID" w:bidi="ar-EG"/>
              </w:rPr>
              <w:t xml:space="preserve">: نطاق العمل </w:t>
            </w:r>
          </w:p>
          <w:p w14:paraId="50FC0CF7" w14:textId="77777777" w:rsidR="0061282A" w:rsidRPr="003B0089" w:rsidRDefault="0061282A" w:rsidP="0061282A">
            <w:pPr>
              <w:bidi/>
              <w:jc w:val="both"/>
              <w:rPr>
                <w:rFonts w:cs="Simplified Arabic"/>
                <w:rtl/>
                <w:lang w:val="id-ID" w:bidi="ar-EG"/>
              </w:rPr>
            </w:pPr>
            <w:r>
              <w:rPr>
                <w:rFonts w:cs="Simplified Arabic"/>
                <w:rtl/>
                <w:lang w:val="id-ID" w:bidi="ar-EG"/>
              </w:rPr>
              <w:t>3. جدول ب</w:t>
            </w:r>
            <w:r>
              <w:rPr>
                <w:rFonts w:cs="Simplified Arabic" w:hint="cs"/>
                <w:rtl/>
                <w:lang w:val="id-ID" w:bidi="ar-EG"/>
              </w:rPr>
              <w:tab/>
            </w:r>
            <w:r w:rsidRPr="003B0089">
              <w:rPr>
                <w:rFonts w:cs="Simplified Arabic"/>
                <w:rtl/>
                <w:lang w:val="id-ID" w:bidi="ar-EG"/>
              </w:rPr>
              <w:t xml:space="preserve">: شروط الدفع </w:t>
            </w:r>
          </w:p>
          <w:p w14:paraId="2EE8270C" w14:textId="77777777" w:rsidR="0061282A" w:rsidRDefault="0061282A"/>
        </w:tc>
      </w:tr>
      <w:tr w:rsidR="0061282A" w14:paraId="0B757F63" w14:textId="77777777" w:rsidTr="00991712">
        <w:tc>
          <w:tcPr>
            <w:tcW w:w="4508" w:type="dxa"/>
          </w:tcPr>
          <w:p w14:paraId="21308804" w14:textId="77777777" w:rsidR="0061282A" w:rsidRDefault="0061282A" w:rsidP="0061282A">
            <w:pPr>
              <w:jc w:val="center"/>
              <w:rPr>
                <w:rFonts w:ascii="Arial" w:hAnsi="Arial" w:cs="Arial"/>
                <w:b/>
                <w:color w:val="000000"/>
                <w:sz w:val="22"/>
                <w:szCs w:val="22"/>
                <w:u w:val="single"/>
                <w:rtl/>
              </w:rPr>
            </w:pPr>
            <w:r w:rsidRPr="00601D42">
              <w:rPr>
                <w:rFonts w:ascii="Arial" w:hAnsi="Arial" w:cs="Arial"/>
                <w:b/>
                <w:color w:val="000000"/>
                <w:sz w:val="22"/>
                <w:szCs w:val="22"/>
                <w:u w:val="single"/>
              </w:rPr>
              <w:t>GENERAL TERMS AND CONDITIONS</w:t>
            </w:r>
          </w:p>
          <w:p w14:paraId="7519339B" w14:textId="77777777" w:rsidR="00EC4DA9" w:rsidRPr="00601D42" w:rsidRDefault="00EC4DA9" w:rsidP="00EC4DA9">
            <w:pPr>
              <w:numPr>
                <w:ilvl w:val="0"/>
                <w:numId w:val="2"/>
              </w:numPr>
              <w:autoSpaceDE w:val="0"/>
              <w:autoSpaceDN w:val="0"/>
              <w:adjustRightInd w:val="0"/>
              <w:jc w:val="both"/>
              <w:rPr>
                <w:rFonts w:ascii="Arial" w:hAnsi="Arial" w:cs="Arial"/>
                <w:b/>
                <w:bCs/>
                <w:sz w:val="22"/>
                <w:szCs w:val="22"/>
              </w:rPr>
            </w:pPr>
            <w:r w:rsidRPr="00601D42">
              <w:rPr>
                <w:rFonts w:ascii="Arial" w:hAnsi="Arial" w:cs="Arial"/>
                <w:b/>
                <w:bCs/>
                <w:sz w:val="22"/>
                <w:szCs w:val="22"/>
              </w:rPr>
              <w:t>General Provisions</w:t>
            </w:r>
          </w:p>
          <w:p w14:paraId="62DDC482" w14:textId="77777777" w:rsidR="00EC4DA9" w:rsidRPr="00601D42" w:rsidRDefault="00EC4DA9" w:rsidP="00EC4DA9">
            <w:pPr>
              <w:numPr>
                <w:ilvl w:val="1"/>
                <w:numId w:val="2"/>
              </w:numPr>
              <w:autoSpaceDE w:val="0"/>
              <w:autoSpaceDN w:val="0"/>
              <w:adjustRightInd w:val="0"/>
              <w:jc w:val="both"/>
              <w:rPr>
                <w:rFonts w:ascii="Arial" w:hAnsi="Arial" w:cs="Arial"/>
                <w:sz w:val="22"/>
                <w:szCs w:val="22"/>
              </w:rPr>
            </w:pPr>
            <w:r w:rsidRPr="00601D42">
              <w:rPr>
                <w:rFonts w:ascii="Arial" w:hAnsi="Arial" w:cs="Arial"/>
                <w:sz w:val="22"/>
                <w:szCs w:val="22"/>
              </w:rPr>
              <w:t xml:space="preserve">The </w:t>
            </w:r>
            <w:r w:rsidRPr="00601D42">
              <w:rPr>
                <w:rFonts w:ascii="Arial" w:hAnsi="Arial" w:cs="Arial"/>
                <w:b/>
                <w:bCs/>
                <w:sz w:val="22"/>
                <w:szCs w:val="22"/>
              </w:rPr>
              <w:t>Second Party</w:t>
            </w:r>
            <w:r w:rsidRPr="00601D42">
              <w:rPr>
                <w:rFonts w:ascii="Arial" w:hAnsi="Arial" w:cs="Arial"/>
                <w:sz w:val="22"/>
                <w:szCs w:val="22"/>
              </w:rPr>
              <w:t xml:space="preserve"> shall utilize the facilities and services of the </w:t>
            </w:r>
            <w:r w:rsidRPr="00601D42">
              <w:rPr>
                <w:rFonts w:ascii="Arial" w:hAnsi="Arial" w:cs="Arial"/>
                <w:b/>
                <w:bCs/>
                <w:sz w:val="22"/>
                <w:szCs w:val="22"/>
              </w:rPr>
              <w:t>First Party</w:t>
            </w:r>
            <w:r w:rsidRPr="00601D42">
              <w:rPr>
                <w:rFonts w:ascii="Arial" w:hAnsi="Arial" w:cs="Arial"/>
                <w:sz w:val="22"/>
                <w:szCs w:val="22"/>
              </w:rPr>
              <w:t xml:space="preserve"> in the recruitment, processing and documentation of Indonesian employees. </w:t>
            </w:r>
          </w:p>
          <w:p w14:paraId="70C88B29" w14:textId="77777777" w:rsidR="00EC4DA9" w:rsidRPr="00601D42" w:rsidRDefault="00EC4DA9" w:rsidP="00EC4DA9">
            <w:pPr>
              <w:numPr>
                <w:ilvl w:val="1"/>
                <w:numId w:val="2"/>
              </w:numPr>
              <w:autoSpaceDE w:val="0"/>
              <w:autoSpaceDN w:val="0"/>
              <w:adjustRightInd w:val="0"/>
              <w:jc w:val="both"/>
              <w:rPr>
                <w:rFonts w:ascii="Arial" w:hAnsi="Arial" w:cs="Arial"/>
                <w:sz w:val="22"/>
                <w:szCs w:val="22"/>
              </w:rPr>
            </w:pPr>
            <w:r w:rsidRPr="00601D42">
              <w:rPr>
                <w:rFonts w:ascii="Arial" w:hAnsi="Arial" w:cs="Arial"/>
                <w:sz w:val="22"/>
                <w:szCs w:val="22"/>
              </w:rPr>
              <w:t xml:space="preserve">The </w:t>
            </w:r>
            <w:r w:rsidRPr="00601D42">
              <w:rPr>
                <w:rFonts w:ascii="Arial" w:hAnsi="Arial" w:cs="Arial"/>
                <w:b/>
                <w:bCs/>
                <w:sz w:val="22"/>
                <w:szCs w:val="22"/>
              </w:rPr>
              <w:t>Second Party</w:t>
            </w:r>
            <w:r w:rsidRPr="00601D42">
              <w:rPr>
                <w:rFonts w:ascii="Arial" w:hAnsi="Arial" w:cs="Arial"/>
                <w:sz w:val="22"/>
                <w:szCs w:val="22"/>
              </w:rPr>
              <w:t xml:space="preserve"> shall have the final authority on the selection of candidate for employment.</w:t>
            </w:r>
          </w:p>
          <w:p w14:paraId="588F9F3A" w14:textId="77777777" w:rsidR="00EC4DA9" w:rsidRPr="00601D42" w:rsidRDefault="00EC4DA9" w:rsidP="00EC4DA9">
            <w:pPr>
              <w:numPr>
                <w:ilvl w:val="1"/>
                <w:numId w:val="2"/>
              </w:numPr>
              <w:autoSpaceDE w:val="0"/>
              <w:autoSpaceDN w:val="0"/>
              <w:adjustRightInd w:val="0"/>
              <w:jc w:val="both"/>
              <w:rPr>
                <w:rFonts w:ascii="Arial" w:hAnsi="Arial" w:cs="Arial"/>
                <w:sz w:val="22"/>
                <w:szCs w:val="22"/>
              </w:rPr>
            </w:pPr>
            <w:r w:rsidRPr="00601D42">
              <w:rPr>
                <w:rFonts w:ascii="Arial" w:hAnsi="Arial" w:cs="Arial"/>
                <w:sz w:val="22"/>
                <w:szCs w:val="22"/>
              </w:rPr>
              <w:t xml:space="preserve">Parties to this Agreement shall ensure compliance to </w:t>
            </w:r>
            <w:r w:rsidRPr="00601D42">
              <w:rPr>
                <w:rFonts w:ascii="Arial" w:hAnsi="Arial" w:cs="Arial"/>
                <w:color w:val="000000"/>
                <w:sz w:val="22"/>
                <w:szCs w:val="22"/>
              </w:rPr>
              <w:t xml:space="preserve">host country </w:t>
            </w:r>
            <w:r w:rsidRPr="00601D42">
              <w:rPr>
                <w:rFonts w:ascii="Arial" w:hAnsi="Arial" w:cs="Arial"/>
                <w:color w:val="000000"/>
                <w:sz w:val="22"/>
                <w:szCs w:val="22"/>
              </w:rPr>
              <w:lastRenderedPageBreak/>
              <w:t>laws</w:t>
            </w:r>
            <w:r w:rsidRPr="00601D42">
              <w:rPr>
                <w:rFonts w:ascii="Arial" w:hAnsi="Arial" w:cs="Arial"/>
                <w:sz w:val="22"/>
                <w:szCs w:val="22"/>
              </w:rPr>
              <w:t xml:space="preserve"> including immigration laws in the employment of Indonesian employees and the protection of their rights and general welfare.</w:t>
            </w:r>
          </w:p>
          <w:p w14:paraId="6A005288" w14:textId="77777777" w:rsidR="0061282A" w:rsidRDefault="0061282A" w:rsidP="00EC4DA9">
            <w:pPr>
              <w:autoSpaceDE w:val="0"/>
              <w:autoSpaceDN w:val="0"/>
              <w:adjustRightInd w:val="0"/>
              <w:jc w:val="both"/>
            </w:pPr>
          </w:p>
        </w:tc>
        <w:tc>
          <w:tcPr>
            <w:tcW w:w="4508" w:type="dxa"/>
          </w:tcPr>
          <w:p w14:paraId="552A7395" w14:textId="77777777" w:rsidR="00EC4DA9" w:rsidRPr="003B0089" w:rsidRDefault="00EC4DA9" w:rsidP="00EC4DA9">
            <w:pPr>
              <w:tabs>
                <w:tab w:val="left" w:pos="2556"/>
              </w:tabs>
              <w:bidi/>
              <w:jc w:val="center"/>
              <w:rPr>
                <w:rFonts w:cs="Simplified Arabic"/>
                <w:b/>
                <w:bCs/>
                <w:lang w:bidi="ar-EG"/>
              </w:rPr>
            </w:pPr>
            <w:r w:rsidRPr="003B0089">
              <w:rPr>
                <w:rFonts w:cs="Simplified Arabic"/>
                <w:b/>
                <w:bCs/>
                <w:rtl/>
                <w:lang w:val="id-ID" w:bidi="ar-EG"/>
              </w:rPr>
              <w:lastRenderedPageBreak/>
              <w:t>الأحكام والشروط العامة</w:t>
            </w:r>
          </w:p>
          <w:p w14:paraId="04EFC41C" w14:textId="77777777" w:rsidR="00EC4DA9" w:rsidRPr="003B0089" w:rsidRDefault="00EC4DA9" w:rsidP="00EC4DA9">
            <w:pPr>
              <w:tabs>
                <w:tab w:val="left" w:pos="2556"/>
              </w:tabs>
              <w:bidi/>
              <w:jc w:val="both"/>
              <w:rPr>
                <w:rFonts w:cs="Simplified Arabic"/>
                <w:rtl/>
                <w:lang w:val="id-ID" w:bidi="ar-EG"/>
              </w:rPr>
            </w:pPr>
            <w:r w:rsidRPr="003B0089">
              <w:rPr>
                <w:rFonts w:cs="Simplified Arabic"/>
                <w:rtl/>
                <w:lang w:val="id-ID" w:bidi="ar-EG"/>
              </w:rPr>
              <w:t>1.1. يستعمل الطرف الثاني التسهيلات والخدمات من الطرف الأول في عملية توظيف الموظفين الإندونيسيين.</w:t>
            </w:r>
          </w:p>
          <w:p w14:paraId="7D431FCA" w14:textId="77777777" w:rsidR="00EC4DA9" w:rsidRPr="003B0089" w:rsidRDefault="00EC4DA9" w:rsidP="00EC4DA9">
            <w:pPr>
              <w:tabs>
                <w:tab w:val="left" w:pos="2556"/>
              </w:tabs>
              <w:bidi/>
              <w:jc w:val="both"/>
              <w:rPr>
                <w:rFonts w:cs="Simplified Arabic"/>
                <w:rtl/>
                <w:lang w:val="id-ID" w:bidi="ar-EG"/>
              </w:rPr>
            </w:pPr>
            <w:r w:rsidRPr="003B0089">
              <w:rPr>
                <w:rFonts w:cs="Simplified Arabic"/>
                <w:rtl/>
                <w:lang w:val="id-ID" w:bidi="ar-EG"/>
              </w:rPr>
              <w:t xml:space="preserve">2.1. يملك الطرف الثاني السلطة النهائية في اختيار المرشحين للعمل. </w:t>
            </w:r>
          </w:p>
          <w:p w14:paraId="13277C60" w14:textId="77777777" w:rsidR="00EC4DA9" w:rsidRPr="00083A25" w:rsidRDefault="00EC4DA9" w:rsidP="00EC4DA9">
            <w:pPr>
              <w:bidi/>
              <w:rPr>
                <w:lang w:bidi="ar-EG"/>
              </w:rPr>
            </w:pPr>
            <w:r w:rsidRPr="003B0089">
              <w:rPr>
                <w:rFonts w:cs="Simplified Arabic"/>
                <w:rtl/>
                <w:lang w:val="id-ID" w:bidi="ar-EG"/>
              </w:rPr>
              <w:t>3.1. يقوم طرفا العقد بتأمين التقيد بقوانين الدولة المضيفة بما في ذلك قوانين الهجرة في توظيف الموظفين الإندونيسيين وحماية حقوقهم والرخاء العام</w:t>
            </w:r>
          </w:p>
          <w:p w14:paraId="296B10F0" w14:textId="77777777" w:rsidR="0061282A" w:rsidRDefault="0061282A"/>
        </w:tc>
      </w:tr>
      <w:tr w:rsidR="0061282A" w14:paraId="4FC326A6" w14:textId="77777777" w:rsidTr="00991712">
        <w:tc>
          <w:tcPr>
            <w:tcW w:w="4508" w:type="dxa"/>
          </w:tcPr>
          <w:p w14:paraId="5F4BFA46" w14:textId="77777777" w:rsidR="00EC4DA9" w:rsidRPr="00FE0373" w:rsidRDefault="00EC4DA9" w:rsidP="00EC4DA9">
            <w:pPr>
              <w:numPr>
                <w:ilvl w:val="0"/>
                <w:numId w:val="2"/>
              </w:numPr>
              <w:autoSpaceDE w:val="0"/>
              <w:autoSpaceDN w:val="0"/>
              <w:adjustRightInd w:val="0"/>
              <w:jc w:val="both"/>
              <w:rPr>
                <w:rFonts w:ascii="Arial" w:hAnsi="Arial" w:cs="Arial"/>
                <w:b/>
                <w:bCs/>
                <w:sz w:val="22"/>
                <w:szCs w:val="22"/>
              </w:rPr>
            </w:pPr>
            <w:r w:rsidRPr="00FE0373">
              <w:rPr>
                <w:rFonts w:ascii="Arial" w:hAnsi="Arial" w:cs="Arial"/>
                <w:b/>
                <w:bCs/>
                <w:sz w:val="22"/>
                <w:szCs w:val="22"/>
              </w:rPr>
              <w:lastRenderedPageBreak/>
              <w:t>Employment Contract</w:t>
            </w:r>
          </w:p>
          <w:p w14:paraId="00CD3B41"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bCs/>
                <w:sz w:val="22"/>
                <w:szCs w:val="22"/>
              </w:rPr>
              <w:t>Second Party</w:t>
            </w:r>
            <w:r w:rsidRPr="00FE0373">
              <w:rPr>
                <w:rFonts w:ascii="Arial" w:hAnsi="Arial" w:cs="Arial"/>
                <w:sz w:val="22"/>
                <w:szCs w:val="22"/>
              </w:rPr>
              <w:t xml:space="preserve"> shall employ his selected employees under an Employment Contract (EC), mutually agreed upon between the </w:t>
            </w:r>
            <w:r w:rsidRPr="00FE0373">
              <w:rPr>
                <w:rFonts w:ascii="Arial" w:hAnsi="Arial" w:cs="Arial"/>
                <w:b/>
                <w:bCs/>
                <w:sz w:val="22"/>
                <w:szCs w:val="22"/>
              </w:rPr>
              <w:t>Second Party</w:t>
            </w:r>
            <w:r w:rsidRPr="00FE0373">
              <w:rPr>
                <w:rFonts w:ascii="Arial" w:hAnsi="Arial" w:cs="Arial"/>
                <w:sz w:val="22"/>
                <w:szCs w:val="22"/>
              </w:rPr>
              <w:t xml:space="preserve"> and the </w:t>
            </w:r>
            <w:r w:rsidRPr="00FE0373">
              <w:rPr>
                <w:rFonts w:ascii="Arial" w:hAnsi="Arial" w:cs="Arial"/>
                <w:b/>
                <w:bCs/>
                <w:sz w:val="22"/>
                <w:szCs w:val="22"/>
              </w:rPr>
              <w:t>First Party</w:t>
            </w:r>
            <w:r w:rsidRPr="00FE0373">
              <w:rPr>
                <w:rFonts w:ascii="Arial" w:hAnsi="Arial" w:cs="Arial"/>
                <w:sz w:val="22"/>
                <w:szCs w:val="22"/>
              </w:rPr>
              <w:t xml:space="preserve"> and acceptable to the employee. It must be compliant with existing laws and enforceable in the country of </w:t>
            </w:r>
            <w:r w:rsidRPr="00FE0373">
              <w:rPr>
                <w:rFonts w:ascii="Arial" w:hAnsi="Arial" w:cs="Arial"/>
                <w:color w:val="000000"/>
                <w:sz w:val="22"/>
                <w:szCs w:val="22"/>
              </w:rPr>
              <w:t>destination.</w:t>
            </w:r>
            <w:r w:rsidRPr="00FE0373">
              <w:rPr>
                <w:rFonts w:ascii="Arial" w:hAnsi="Arial" w:cs="Arial"/>
                <w:sz w:val="22"/>
                <w:szCs w:val="22"/>
              </w:rPr>
              <w:t xml:space="preserve"> </w:t>
            </w:r>
          </w:p>
          <w:p w14:paraId="5C66EEB3"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EC shall be signed by the worker/s after the </w:t>
            </w:r>
            <w:r w:rsidRPr="00FE0373">
              <w:rPr>
                <w:rFonts w:ascii="Arial" w:hAnsi="Arial" w:cs="Arial"/>
                <w:b/>
                <w:bCs/>
                <w:sz w:val="22"/>
                <w:szCs w:val="22"/>
              </w:rPr>
              <w:t>Second Party</w:t>
            </w:r>
            <w:r w:rsidRPr="00FE0373">
              <w:rPr>
                <w:rFonts w:ascii="Arial" w:hAnsi="Arial" w:cs="Arial"/>
                <w:sz w:val="22"/>
                <w:szCs w:val="22"/>
              </w:rPr>
              <w:t xml:space="preserve"> has signed the same and after the confirmation of work visa availability and orientation of selected employee/s on the total employment package being offered to them.</w:t>
            </w:r>
          </w:p>
          <w:p w14:paraId="73E02ACF" w14:textId="77777777" w:rsidR="00EC4DA9" w:rsidRPr="0019111D"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Employment contract (EC), referred to in the next registered at the Embassy of Republic Indonesia in </w:t>
            </w:r>
            <w:r w:rsidRPr="0019111D">
              <w:rPr>
                <w:rFonts w:ascii="Arial" w:hAnsi="Arial" w:cs="Arial"/>
                <w:b/>
                <w:sz w:val="22"/>
                <w:szCs w:val="22"/>
              </w:rPr>
              <w:t>Kingdom of Saudi Arabia</w:t>
            </w:r>
          </w:p>
          <w:p w14:paraId="536B3217" w14:textId="77777777" w:rsidR="0061282A" w:rsidRDefault="0061282A"/>
        </w:tc>
        <w:tc>
          <w:tcPr>
            <w:tcW w:w="4508" w:type="dxa"/>
          </w:tcPr>
          <w:p w14:paraId="3F1D54A5" w14:textId="77777777" w:rsidR="00EC4DA9" w:rsidRPr="003B0089" w:rsidRDefault="00EC4DA9" w:rsidP="00EC4DA9">
            <w:pPr>
              <w:tabs>
                <w:tab w:val="left" w:pos="2556"/>
              </w:tabs>
              <w:bidi/>
              <w:jc w:val="both"/>
              <w:rPr>
                <w:rFonts w:cs="Simplified Arabic"/>
                <w:b/>
                <w:bCs/>
                <w:rtl/>
                <w:lang w:val="id-ID" w:bidi="ar-EG"/>
              </w:rPr>
            </w:pPr>
            <w:r w:rsidRPr="003B0089">
              <w:rPr>
                <w:rFonts w:cs="Simplified Arabic"/>
                <w:b/>
                <w:bCs/>
                <w:rtl/>
                <w:lang w:val="id-ID" w:bidi="ar-EG"/>
              </w:rPr>
              <w:t xml:space="preserve">. عقد العمل </w:t>
            </w:r>
          </w:p>
          <w:p w14:paraId="63451169"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1.2. يقوم الطرف الثاني بتوظيف الموظفين المختارين بموجب عقد العمل المتفق عليه بين الطرف الثاني والطرف الأول والمقبول من قبل الموظف. ويجب أن يكون العقد خاضعا للقوانين الموجودة السارية المفعول في الدولة المقصودة. </w:t>
            </w:r>
          </w:p>
          <w:p w14:paraId="6BB9D052"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2.2. يجب أن يكون عقد العمل موقعا من قبل الموظف/العامل بعد توقيعه من قبل الطرف الثاني وبعد تأكد الحصول على تأشيرة العمل وبعد إعلام الموظفين المختارين بطبيعة العمل المعروض عليهم. </w:t>
            </w:r>
          </w:p>
          <w:p w14:paraId="5279B833"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3.2. يتم تسجيل عقد العمل لاحقا لدى سفارة الجمهورية الإندونيسية في المملكة العربية السعودية. </w:t>
            </w:r>
          </w:p>
          <w:p w14:paraId="526D8CE6" w14:textId="77777777" w:rsidR="0061282A" w:rsidRDefault="0061282A">
            <w:pPr>
              <w:rPr>
                <w:lang w:bidi="ar-EG"/>
              </w:rPr>
            </w:pPr>
          </w:p>
        </w:tc>
      </w:tr>
      <w:tr w:rsidR="00EC4DA9" w14:paraId="5FD1A213" w14:textId="77777777" w:rsidTr="00991712">
        <w:tc>
          <w:tcPr>
            <w:tcW w:w="4508" w:type="dxa"/>
          </w:tcPr>
          <w:p w14:paraId="2C81103E" w14:textId="77777777" w:rsidR="00EC4DA9" w:rsidRPr="00FE0373" w:rsidRDefault="00EC4DA9" w:rsidP="00EC4DA9">
            <w:pPr>
              <w:numPr>
                <w:ilvl w:val="0"/>
                <w:numId w:val="2"/>
              </w:numPr>
              <w:autoSpaceDE w:val="0"/>
              <w:autoSpaceDN w:val="0"/>
              <w:adjustRightInd w:val="0"/>
              <w:jc w:val="both"/>
              <w:rPr>
                <w:rFonts w:ascii="Arial" w:hAnsi="Arial" w:cs="Arial"/>
                <w:b/>
                <w:bCs/>
                <w:sz w:val="22"/>
                <w:szCs w:val="22"/>
              </w:rPr>
            </w:pPr>
            <w:r w:rsidRPr="00FE0373">
              <w:rPr>
                <w:rFonts w:ascii="Arial" w:hAnsi="Arial" w:cs="Arial"/>
                <w:b/>
                <w:bCs/>
                <w:sz w:val="22"/>
                <w:szCs w:val="22"/>
              </w:rPr>
              <w:t>Visa Arrangements and Deployment of Candidates</w:t>
            </w:r>
          </w:p>
          <w:p w14:paraId="6E58E85F"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bCs/>
                <w:sz w:val="22"/>
                <w:szCs w:val="22"/>
              </w:rPr>
              <w:t>Second Party</w:t>
            </w:r>
            <w:r w:rsidRPr="00FE0373">
              <w:rPr>
                <w:rFonts w:ascii="Arial" w:hAnsi="Arial" w:cs="Arial"/>
                <w:sz w:val="22"/>
                <w:szCs w:val="22"/>
              </w:rPr>
              <w:t xml:space="preserve"> shall be solely responsible for and bear the expenses of securing entry visa or work permit of accepted candidates.</w:t>
            </w:r>
          </w:p>
          <w:p w14:paraId="63D77A26"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bCs/>
                <w:sz w:val="22"/>
                <w:szCs w:val="22"/>
              </w:rPr>
              <w:t>Second Party</w:t>
            </w:r>
            <w:r w:rsidRPr="00FE0373">
              <w:rPr>
                <w:rFonts w:ascii="Arial" w:hAnsi="Arial" w:cs="Arial"/>
                <w:sz w:val="22"/>
                <w:szCs w:val="22"/>
              </w:rPr>
              <w:t xml:space="preserve"> shall update </w:t>
            </w:r>
            <w:r w:rsidRPr="00FE0373">
              <w:rPr>
                <w:rFonts w:ascii="Arial" w:hAnsi="Arial" w:cs="Arial"/>
                <w:b/>
                <w:bCs/>
                <w:sz w:val="22"/>
                <w:szCs w:val="22"/>
              </w:rPr>
              <w:t>First Party</w:t>
            </w:r>
            <w:r w:rsidRPr="00FE0373">
              <w:rPr>
                <w:rFonts w:ascii="Arial" w:hAnsi="Arial" w:cs="Arial"/>
                <w:sz w:val="22"/>
                <w:szCs w:val="22"/>
              </w:rPr>
              <w:t xml:space="preserve"> as regularly as possible on the status of visa application and approval for a timely relay to selected employees. The </w:t>
            </w:r>
            <w:r w:rsidRPr="00FE0373">
              <w:rPr>
                <w:rFonts w:ascii="Arial" w:hAnsi="Arial" w:cs="Arial"/>
                <w:b/>
                <w:bCs/>
                <w:sz w:val="22"/>
                <w:szCs w:val="22"/>
              </w:rPr>
              <w:t>First Party</w:t>
            </w:r>
            <w:r w:rsidRPr="00FE0373">
              <w:rPr>
                <w:rFonts w:ascii="Arial" w:hAnsi="Arial" w:cs="Arial"/>
                <w:sz w:val="22"/>
                <w:szCs w:val="22"/>
              </w:rPr>
              <w:t xml:space="preserve"> shall be provided by the </w:t>
            </w:r>
            <w:r w:rsidRPr="00FE0373">
              <w:rPr>
                <w:rFonts w:ascii="Arial" w:hAnsi="Arial" w:cs="Arial"/>
                <w:b/>
                <w:bCs/>
                <w:sz w:val="22"/>
                <w:szCs w:val="22"/>
              </w:rPr>
              <w:t>Second Party</w:t>
            </w:r>
            <w:r w:rsidRPr="00FE0373">
              <w:rPr>
                <w:rFonts w:ascii="Arial" w:hAnsi="Arial" w:cs="Arial"/>
                <w:sz w:val="22"/>
                <w:szCs w:val="22"/>
              </w:rPr>
              <w:t xml:space="preserve"> with authority to transact with concerned Embassy in the </w:t>
            </w:r>
            <w:smartTag w:uri="urn:schemas-microsoft-com:office:smarttags" w:element="place">
              <w:smartTag w:uri="urn:schemas-microsoft-com:office:smarttags" w:element="country-region">
                <w:r w:rsidRPr="00FE0373">
                  <w:rPr>
                    <w:rFonts w:ascii="Arial" w:hAnsi="Arial" w:cs="Arial"/>
                    <w:sz w:val="22"/>
                    <w:szCs w:val="22"/>
                  </w:rPr>
                  <w:t>Indonesia</w:t>
                </w:r>
              </w:smartTag>
            </w:smartTag>
            <w:r w:rsidRPr="00FE0373">
              <w:rPr>
                <w:rFonts w:ascii="Arial" w:hAnsi="Arial" w:cs="Arial"/>
                <w:sz w:val="22"/>
                <w:szCs w:val="22"/>
              </w:rPr>
              <w:t xml:space="preserve"> for the release of the visa.</w:t>
            </w:r>
          </w:p>
          <w:p w14:paraId="5C75E489"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bCs/>
                <w:sz w:val="22"/>
                <w:szCs w:val="22"/>
              </w:rPr>
              <w:t>Second Party</w:t>
            </w:r>
            <w:r w:rsidRPr="00FE0373">
              <w:rPr>
                <w:rFonts w:ascii="Arial" w:hAnsi="Arial" w:cs="Arial"/>
                <w:sz w:val="22"/>
                <w:szCs w:val="22"/>
              </w:rPr>
              <w:t xml:space="preserve"> shall immediately upon release of work visa, facilitate the sending of airline ticket or prepaid ticket advice to the </w:t>
            </w:r>
            <w:r w:rsidRPr="00FE0373">
              <w:rPr>
                <w:rFonts w:ascii="Arial" w:hAnsi="Arial" w:cs="Arial"/>
                <w:b/>
                <w:bCs/>
                <w:sz w:val="22"/>
                <w:szCs w:val="22"/>
              </w:rPr>
              <w:t>First Party</w:t>
            </w:r>
            <w:r w:rsidRPr="00FE0373">
              <w:rPr>
                <w:rFonts w:ascii="Arial" w:hAnsi="Arial" w:cs="Arial"/>
                <w:sz w:val="22"/>
                <w:szCs w:val="22"/>
              </w:rPr>
              <w:t xml:space="preserve"> for the booking of flights and/or departure advice to the candidates.</w:t>
            </w:r>
          </w:p>
          <w:p w14:paraId="31CD48B7"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Employees selected by the </w:t>
            </w:r>
            <w:r w:rsidRPr="00FE0373">
              <w:rPr>
                <w:rFonts w:ascii="Arial" w:hAnsi="Arial" w:cs="Arial"/>
                <w:b/>
                <w:bCs/>
                <w:sz w:val="22"/>
                <w:szCs w:val="22"/>
              </w:rPr>
              <w:t>Second Party</w:t>
            </w:r>
            <w:r w:rsidRPr="00FE0373">
              <w:rPr>
                <w:rFonts w:ascii="Arial" w:hAnsi="Arial" w:cs="Arial"/>
                <w:sz w:val="22"/>
                <w:szCs w:val="22"/>
              </w:rPr>
              <w:t xml:space="preserve"> by virtue of this Agreement shall be deployed to such </w:t>
            </w:r>
            <w:r w:rsidRPr="00FE0373">
              <w:rPr>
                <w:rFonts w:ascii="Arial" w:hAnsi="Arial" w:cs="Arial"/>
                <w:b/>
                <w:bCs/>
                <w:sz w:val="22"/>
                <w:szCs w:val="22"/>
              </w:rPr>
              <w:t xml:space="preserve">Second </w:t>
            </w:r>
            <w:r w:rsidRPr="00FE0373">
              <w:rPr>
                <w:rFonts w:ascii="Arial" w:hAnsi="Arial" w:cs="Arial"/>
                <w:b/>
                <w:bCs/>
                <w:sz w:val="22"/>
                <w:szCs w:val="22"/>
              </w:rPr>
              <w:lastRenderedPageBreak/>
              <w:t>Party</w:t>
            </w:r>
            <w:r w:rsidRPr="00FE0373">
              <w:rPr>
                <w:rFonts w:ascii="Arial" w:hAnsi="Arial" w:cs="Arial"/>
                <w:sz w:val="22"/>
                <w:szCs w:val="22"/>
              </w:rPr>
              <w:t xml:space="preserve"> exclusively through the </w:t>
            </w:r>
            <w:r w:rsidRPr="00FE0373">
              <w:rPr>
                <w:rFonts w:ascii="Arial" w:hAnsi="Arial" w:cs="Arial"/>
                <w:b/>
                <w:bCs/>
                <w:sz w:val="22"/>
                <w:szCs w:val="22"/>
              </w:rPr>
              <w:t>First Party</w:t>
            </w:r>
            <w:r w:rsidRPr="00FE0373">
              <w:rPr>
                <w:rFonts w:ascii="Arial" w:hAnsi="Arial" w:cs="Arial"/>
                <w:sz w:val="22"/>
                <w:szCs w:val="22"/>
              </w:rPr>
              <w:t>.</w:t>
            </w:r>
          </w:p>
          <w:p w14:paraId="7F2C46D4" w14:textId="77777777" w:rsidR="00EC4DA9" w:rsidRDefault="00EC4DA9"/>
        </w:tc>
        <w:tc>
          <w:tcPr>
            <w:tcW w:w="4508" w:type="dxa"/>
          </w:tcPr>
          <w:p w14:paraId="0490C632" w14:textId="77777777" w:rsidR="00EC4DA9" w:rsidRPr="003B0089" w:rsidRDefault="00EC4DA9" w:rsidP="00EC4DA9">
            <w:pPr>
              <w:tabs>
                <w:tab w:val="left" w:pos="2556"/>
              </w:tabs>
              <w:bidi/>
              <w:ind w:left="361" w:hanging="361"/>
              <w:jc w:val="both"/>
              <w:rPr>
                <w:rFonts w:cs="Simplified Arabic"/>
                <w:b/>
                <w:bCs/>
                <w:rtl/>
                <w:lang w:val="id-ID" w:bidi="ar-EG"/>
              </w:rPr>
            </w:pPr>
            <w:r w:rsidRPr="003B0089">
              <w:rPr>
                <w:rFonts w:cs="Simplified Arabic"/>
                <w:b/>
                <w:bCs/>
                <w:rtl/>
                <w:lang w:val="id-ID" w:bidi="ar-EG"/>
              </w:rPr>
              <w:lastRenderedPageBreak/>
              <w:t xml:space="preserve">3. ترتيبات الحصول على التأشيرة وتوزيع العاملين المرشحين </w:t>
            </w:r>
          </w:p>
          <w:p w14:paraId="41101AFF" w14:textId="77777777" w:rsidR="00EC4DA9" w:rsidRPr="003B0089" w:rsidRDefault="00EC4DA9" w:rsidP="00EC4DA9">
            <w:pPr>
              <w:tabs>
                <w:tab w:val="left" w:pos="2556"/>
              </w:tabs>
              <w:bidi/>
              <w:ind w:left="361" w:hanging="361"/>
              <w:jc w:val="both"/>
              <w:rPr>
                <w:rFonts w:cs="Simplified Arabic"/>
                <w:b/>
                <w:bCs/>
                <w:rtl/>
                <w:lang w:val="id-ID" w:bidi="ar-EG"/>
              </w:rPr>
            </w:pPr>
          </w:p>
          <w:p w14:paraId="21E87045"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1.3. يتحمل الطرف الثاني وحده المسؤولية ونفقة تأمين الحصول على تأشيرة الدخول وترخيص العمل للمرشحين المقبولين. </w:t>
            </w:r>
          </w:p>
          <w:p w14:paraId="6D27D36A"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2.3. يجب على الطرف الثاني إعلام الطرف الأول بشكل دوري ما أمكن ذلك بوضع طلب التأشيرة والموافقة في وقت مناسب للموظفين المختارين. كما يجب أن يقوم الطرف الثاني بتزويد الطرف الأول بسلطة إبرام العقد مع السفارة المعنية في إندونيسيا لاستخراج التأشيرة. </w:t>
            </w:r>
          </w:p>
          <w:p w14:paraId="2BE68D3C"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3.3. يجب على الطرف الثاني بعد صدور تأشيرة العمل مباشرة بإرسال التذكرة للطائرة أو التذكرة المدفوعة مقدما إلى الطرف الأول من أجل حجز الرحلة و/أو المغادرة للمرشحين. </w:t>
            </w:r>
          </w:p>
          <w:p w14:paraId="46C4F6DC"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lastRenderedPageBreak/>
              <w:t xml:space="preserve">4.3. يتم توزيع الموظفين الذين تم اختيارهم من قبل الطرف الثاني بموجب هذا العقد إلى الطرف الثاني عن طريق الطرف الأول. </w:t>
            </w:r>
          </w:p>
          <w:p w14:paraId="60A61DC9" w14:textId="77777777" w:rsidR="00EC4DA9" w:rsidRDefault="00EC4DA9">
            <w:pPr>
              <w:rPr>
                <w:lang w:bidi="ar-EG"/>
              </w:rPr>
            </w:pPr>
          </w:p>
        </w:tc>
      </w:tr>
      <w:tr w:rsidR="00EC4DA9" w14:paraId="2A2457FA" w14:textId="77777777" w:rsidTr="00991712">
        <w:tc>
          <w:tcPr>
            <w:tcW w:w="4508" w:type="dxa"/>
          </w:tcPr>
          <w:p w14:paraId="330A809B" w14:textId="77777777" w:rsidR="00EC4DA9" w:rsidRPr="00FE0373" w:rsidRDefault="00EC4DA9" w:rsidP="00EC4DA9">
            <w:pPr>
              <w:numPr>
                <w:ilvl w:val="0"/>
                <w:numId w:val="2"/>
              </w:numPr>
              <w:autoSpaceDE w:val="0"/>
              <w:autoSpaceDN w:val="0"/>
              <w:adjustRightInd w:val="0"/>
              <w:rPr>
                <w:rFonts w:ascii="Arial" w:hAnsi="Arial" w:cs="Arial"/>
                <w:sz w:val="22"/>
                <w:szCs w:val="22"/>
              </w:rPr>
            </w:pPr>
            <w:r w:rsidRPr="00FE0373">
              <w:rPr>
                <w:rFonts w:ascii="Arial" w:hAnsi="Arial" w:cs="Arial"/>
                <w:b/>
                <w:bCs/>
                <w:sz w:val="22"/>
                <w:szCs w:val="22"/>
              </w:rPr>
              <w:lastRenderedPageBreak/>
              <w:t>Repatriation and Replacement of Candidates</w:t>
            </w:r>
          </w:p>
          <w:p w14:paraId="34F492BA" w14:textId="77777777" w:rsidR="00EC4DA9" w:rsidRDefault="00EC4DA9" w:rsidP="00EC4DA9">
            <w:pPr>
              <w:numPr>
                <w:ilvl w:val="1"/>
                <w:numId w:val="2"/>
              </w:numPr>
              <w:autoSpaceDE w:val="0"/>
              <w:autoSpaceDN w:val="0"/>
              <w:adjustRightInd w:val="0"/>
              <w:jc w:val="both"/>
            </w:pPr>
            <w:r w:rsidRPr="0026208B">
              <w:rPr>
                <w:rFonts w:ascii="Arial" w:hAnsi="Arial" w:cs="Arial"/>
                <w:sz w:val="22"/>
                <w:szCs w:val="22"/>
              </w:rPr>
              <w:t xml:space="preserve">The </w:t>
            </w:r>
            <w:r w:rsidRPr="0026208B">
              <w:rPr>
                <w:rFonts w:ascii="Arial" w:hAnsi="Arial" w:cs="Arial"/>
                <w:b/>
                <w:bCs/>
                <w:sz w:val="22"/>
                <w:szCs w:val="22"/>
              </w:rPr>
              <w:t>Second Party</w:t>
            </w:r>
            <w:r w:rsidRPr="0026208B">
              <w:rPr>
                <w:rFonts w:ascii="Arial" w:hAnsi="Arial" w:cs="Arial"/>
                <w:sz w:val="22"/>
                <w:szCs w:val="22"/>
              </w:rPr>
              <w:t xml:space="preserve"> shall be responsible for the repatriation of the worker. All costs attendant to repatriation shall be borne by the </w:t>
            </w:r>
            <w:r w:rsidRPr="0026208B">
              <w:rPr>
                <w:rFonts w:ascii="Arial" w:hAnsi="Arial" w:cs="Arial"/>
                <w:b/>
                <w:bCs/>
                <w:sz w:val="22"/>
                <w:szCs w:val="22"/>
              </w:rPr>
              <w:t>Second Party</w:t>
            </w:r>
            <w:r w:rsidRPr="0026208B">
              <w:rPr>
                <w:rFonts w:ascii="Arial" w:hAnsi="Arial" w:cs="Arial"/>
                <w:bCs/>
                <w:sz w:val="22"/>
                <w:szCs w:val="22"/>
              </w:rPr>
              <w:t xml:space="preserve">. </w:t>
            </w:r>
          </w:p>
          <w:p w14:paraId="4771E753"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bCs/>
                <w:sz w:val="22"/>
                <w:szCs w:val="22"/>
              </w:rPr>
              <w:t>First Party</w:t>
            </w:r>
            <w:r w:rsidRPr="00FE0373">
              <w:rPr>
                <w:rFonts w:ascii="Arial" w:hAnsi="Arial" w:cs="Arial"/>
                <w:sz w:val="22"/>
                <w:szCs w:val="22"/>
              </w:rPr>
              <w:t xml:space="preserve"> shall be responsible for the replacement of the employee selected by the </w:t>
            </w:r>
            <w:r w:rsidRPr="00FE0373">
              <w:rPr>
                <w:rFonts w:ascii="Arial" w:hAnsi="Arial" w:cs="Arial"/>
                <w:b/>
                <w:sz w:val="22"/>
                <w:szCs w:val="22"/>
              </w:rPr>
              <w:t>First Party</w:t>
            </w:r>
            <w:r w:rsidRPr="00FE0373">
              <w:rPr>
                <w:rFonts w:ascii="Arial" w:hAnsi="Arial" w:cs="Arial"/>
                <w:sz w:val="22"/>
                <w:szCs w:val="22"/>
              </w:rPr>
              <w:t xml:space="preserve"> who medically unfit. The </w:t>
            </w:r>
            <w:r w:rsidRPr="00FE0373">
              <w:rPr>
                <w:rFonts w:ascii="Arial" w:hAnsi="Arial" w:cs="Arial"/>
                <w:b/>
                <w:sz w:val="22"/>
                <w:szCs w:val="22"/>
              </w:rPr>
              <w:t>First Party</w:t>
            </w:r>
            <w:r w:rsidRPr="00FE0373">
              <w:rPr>
                <w:rFonts w:ascii="Arial" w:hAnsi="Arial" w:cs="Arial"/>
                <w:sz w:val="22"/>
                <w:szCs w:val="22"/>
              </w:rPr>
              <w:t xml:space="preserve"> shall be responsible to bear all replacement expenses.</w:t>
            </w:r>
          </w:p>
          <w:p w14:paraId="77C448C5"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sz w:val="22"/>
                <w:szCs w:val="22"/>
              </w:rPr>
              <w:t>Second Party</w:t>
            </w:r>
            <w:r w:rsidRPr="00FE0373">
              <w:rPr>
                <w:rFonts w:ascii="Arial" w:hAnsi="Arial" w:cs="Arial"/>
                <w:sz w:val="22"/>
                <w:szCs w:val="22"/>
              </w:rPr>
              <w:t xml:space="preserve"> shall not be responsible to the service fee of the replacement worker.</w:t>
            </w:r>
          </w:p>
          <w:p w14:paraId="4028A3CE"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sz w:val="22"/>
                <w:szCs w:val="22"/>
              </w:rPr>
              <w:t xml:space="preserve">Second Party </w:t>
            </w:r>
            <w:r w:rsidRPr="00FE0373">
              <w:rPr>
                <w:rFonts w:ascii="Arial" w:hAnsi="Arial" w:cs="Arial"/>
                <w:sz w:val="22"/>
                <w:szCs w:val="22"/>
              </w:rPr>
              <w:t>shall be responsible for providing the visa and joining air ticket for the replacement worker.</w:t>
            </w:r>
          </w:p>
          <w:p w14:paraId="7220E196" w14:textId="77777777" w:rsidR="00EC4DA9" w:rsidRPr="00C712AA"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The provision No. 4.2, and 4.3 shall be effective in 90 (ninety) days probation period.</w:t>
            </w:r>
          </w:p>
          <w:p w14:paraId="727B29D4"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sz w:val="22"/>
                <w:szCs w:val="22"/>
              </w:rPr>
              <w:t>Second Party</w:t>
            </w:r>
            <w:r w:rsidRPr="00FE0373">
              <w:rPr>
                <w:rFonts w:ascii="Arial" w:hAnsi="Arial" w:cs="Arial"/>
                <w:sz w:val="22"/>
                <w:szCs w:val="22"/>
              </w:rPr>
              <w:t xml:space="preserve"> shall not be responsible to the service fee of the replacement worker.</w:t>
            </w:r>
          </w:p>
          <w:p w14:paraId="7A00B168" w14:textId="77777777" w:rsidR="00EC4DA9" w:rsidRPr="00FE0373"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 xml:space="preserve">The </w:t>
            </w:r>
            <w:r w:rsidRPr="00FE0373">
              <w:rPr>
                <w:rFonts w:ascii="Arial" w:hAnsi="Arial" w:cs="Arial"/>
                <w:b/>
                <w:sz w:val="22"/>
                <w:szCs w:val="22"/>
              </w:rPr>
              <w:t xml:space="preserve">Second Party </w:t>
            </w:r>
            <w:r w:rsidRPr="00FE0373">
              <w:rPr>
                <w:rFonts w:ascii="Arial" w:hAnsi="Arial" w:cs="Arial"/>
                <w:sz w:val="22"/>
                <w:szCs w:val="22"/>
              </w:rPr>
              <w:t>shall be responsible for providing the visa and joining air ticket for the replacement worker.</w:t>
            </w:r>
          </w:p>
          <w:p w14:paraId="526C1828" w14:textId="5687B509" w:rsidR="00EC4DA9" w:rsidRPr="00EC4DA9" w:rsidRDefault="00EC4DA9" w:rsidP="00EC4DA9">
            <w:pPr>
              <w:numPr>
                <w:ilvl w:val="1"/>
                <w:numId w:val="2"/>
              </w:numPr>
              <w:autoSpaceDE w:val="0"/>
              <w:autoSpaceDN w:val="0"/>
              <w:adjustRightInd w:val="0"/>
              <w:jc w:val="both"/>
              <w:rPr>
                <w:rFonts w:ascii="Arial" w:hAnsi="Arial" w:cs="Arial"/>
                <w:sz w:val="22"/>
                <w:szCs w:val="22"/>
              </w:rPr>
            </w:pPr>
            <w:r w:rsidRPr="00FE0373">
              <w:rPr>
                <w:rFonts w:ascii="Arial" w:hAnsi="Arial" w:cs="Arial"/>
                <w:sz w:val="22"/>
                <w:szCs w:val="22"/>
              </w:rPr>
              <w:t>The provision No. 4.2, and 4.3 shall be effective in 90 (ninety) days probation period.</w:t>
            </w:r>
          </w:p>
        </w:tc>
        <w:tc>
          <w:tcPr>
            <w:tcW w:w="4508" w:type="dxa"/>
          </w:tcPr>
          <w:p w14:paraId="1E541867" w14:textId="77777777" w:rsidR="00EC4DA9" w:rsidRPr="003B0089" w:rsidRDefault="00EC4DA9" w:rsidP="00EC4DA9">
            <w:pPr>
              <w:tabs>
                <w:tab w:val="left" w:pos="2556"/>
              </w:tabs>
              <w:bidi/>
              <w:jc w:val="both"/>
              <w:rPr>
                <w:rFonts w:cs="Simplified Arabic"/>
                <w:b/>
                <w:bCs/>
                <w:rtl/>
                <w:lang w:val="id-ID" w:bidi="ar-EG"/>
              </w:rPr>
            </w:pPr>
            <w:r w:rsidRPr="003B0089">
              <w:rPr>
                <w:rFonts w:cs="Simplified Arabic"/>
                <w:b/>
                <w:bCs/>
                <w:rtl/>
                <w:lang w:val="id-ID" w:bidi="ar-EG"/>
              </w:rPr>
              <w:t>4. ترحيل المرشحين إلى الوطن وتبديلهم</w:t>
            </w:r>
          </w:p>
          <w:p w14:paraId="1B38ED1B" w14:textId="77777777" w:rsidR="00EC4DA9" w:rsidRPr="00C712AA" w:rsidRDefault="00EC4DA9" w:rsidP="00EC4DA9">
            <w:pPr>
              <w:tabs>
                <w:tab w:val="left" w:pos="2556"/>
              </w:tabs>
              <w:bidi/>
              <w:ind w:left="541" w:hanging="541"/>
              <w:jc w:val="both"/>
              <w:rPr>
                <w:rFonts w:cs="Simplified Arabic"/>
                <w:sz w:val="28"/>
                <w:szCs w:val="28"/>
                <w:rtl/>
                <w:lang w:val="id-ID" w:bidi="ar-EG"/>
              </w:rPr>
            </w:pPr>
            <w:r w:rsidRPr="003B0089">
              <w:rPr>
                <w:rFonts w:cs="Simplified Arabic"/>
                <w:rtl/>
                <w:lang w:val="id-ID" w:bidi="ar-EG"/>
              </w:rPr>
              <w:t>1.4. يتحمل الطرف الثاني مسؤولية ترحيل العاملين إلى الوطن، ويتحمل جميع نفقات الترحيل.</w:t>
            </w:r>
            <w:r w:rsidRPr="00C712AA">
              <w:rPr>
                <w:rFonts w:cs="Simplified Arabic"/>
                <w:sz w:val="28"/>
                <w:szCs w:val="28"/>
                <w:rtl/>
                <w:lang w:val="id-ID" w:bidi="ar-EG"/>
              </w:rPr>
              <w:t xml:space="preserve"> </w:t>
            </w:r>
          </w:p>
          <w:p w14:paraId="7960D5C4"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2.4. يتحمل الطرف الأول مسؤولية تبديل الموظف المختار من قبله والذي ثبت طبيا أنه غير صالح للعمل. ويتحمل الطرف الأول جميع نفقات تبديله. </w:t>
            </w:r>
          </w:p>
          <w:p w14:paraId="12F5BBFD" w14:textId="77777777" w:rsidR="00EC4DA9" w:rsidRPr="003B0089" w:rsidRDefault="00EC4DA9" w:rsidP="00EC4DA9">
            <w:pPr>
              <w:tabs>
                <w:tab w:val="left" w:pos="2556"/>
              </w:tabs>
              <w:bidi/>
              <w:ind w:left="541" w:hanging="541"/>
              <w:jc w:val="both"/>
              <w:rPr>
                <w:rFonts w:cs="Simplified Arabic"/>
                <w:rtl/>
                <w:lang w:val="id-ID" w:bidi="ar-EG"/>
              </w:rPr>
            </w:pPr>
          </w:p>
          <w:p w14:paraId="78398F15"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3.4. لا يتحمل الطرف الثاني أجرة الخدمة من أجل تبديل العامل. </w:t>
            </w:r>
          </w:p>
          <w:p w14:paraId="5332FEFB"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4.4. يتحمل الطرف الثاني مسؤولية توفير التأشيرة وتذكرة الطائرة للموظف البدل. </w:t>
            </w:r>
          </w:p>
          <w:p w14:paraId="666CC1D1" w14:textId="77777777" w:rsidR="00EC4DA9" w:rsidRPr="00C712AA" w:rsidRDefault="00EC4DA9" w:rsidP="00EC4DA9">
            <w:pPr>
              <w:tabs>
                <w:tab w:val="left" w:pos="2556"/>
              </w:tabs>
              <w:bidi/>
              <w:ind w:left="541" w:hanging="541"/>
              <w:jc w:val="both"/>
              <w:rPr>
                <w:rFonts w:cs="Simplified Arabic"/>
                <w:sz w:val="28"/>
                <w:szCs w:val="28"/>
                <w:rtl/>
                <w:lang w:val="id-ID" w:bidi="ar-EG"/>
              </w:rPr>
            </w:pPr>
            <w:r w:rsidRPr="003B0089">
              <w:rPr>
                <w:rFonts w:cs="Simplified Arabic"/>
                <w:rtl/>
                <w:lang w:val="id-ID" w:bidi="ar-EG"/>
              </w:rPr>
              <w:t>5.4. يسرى مفعول فقرة رقم 2.4. ورقم 3.4. أعلاه خلال مدة تسعين (90) يوما من فترة التجربة</w:t>
            </w:r>
            <w:r w:rsidRPr="00C712AA">
              <w:rPr>
                <w:rFonts w:cs="Simplified Arabic"/>
                <w:sz w:val="28"/>
                <w:szCs w:val="28"/>
                <w:rtl/>
                <w:lang w:val="id-ID" w:bidi="ar-EG"/>
              </w:rPr>
              <w:t xml:space="preserve">. </w:t>
            </w:r>
          </w:p>
          <w:p w14:paraId="17E793F8" w14:textId="77777777" w:rsidR="00EC4DA9" w:rsidRDefault="00EC4DA9">
            <w:pPr>
              <w:rPr>
                <w:lang w:bidi="ar-EG"/>
              </w:rPr>
            </w:pPr>
          </w:p>
        </w:tc>
      </w:tr>
      <w:tr w:rsidR="00EC4DA9" w14:paraId="690FD9F6" w14:textId="77777777" w:rsidTr="00991712">
        <w:tc>
          <w:tcPr>
            <w:tcW w:w="4508" w:type="dxa"/>
          </w:tcPr>
          <w:p w14:paraId="2029B100" w14:textId="77777777" w:rsidR="00EC4DA9" w:rsidRPr="00FE0373" w:rsidRDefault="00EC4DA9" w:rsidP="00EC4DA9">
            <w:pPr>
              <w:pStyle w:val="ListParagraph"/>
              <w:numPr>
                <w:ilvl w:val="0"/>
                <w:numId w:val="2"/>
              </w:numPr>
              <w:tabs>
                <w:tab w:val="left" w:pos="360"/>
                <w:tab w:val="left" w:pos="450"/>
              </w:tabs>
              <w:jc w:val="both"/>
              <w:rPr>
                <w:rFonts w:ascii="Arial" w:hAnsi="Arial" w:cs="Arial"/>
                <w:b/>
                <w:color w:val="000000"/>
                <w:sz w:val="22"/>
                <w:szCs w:val="22"/>
              </w:rPr>
            </w:pPr>
            <w:r w:rsidRPr="00FE0373">
              <w:rPr>
                <w:rFonts w:ascii="Arial" w:hAnsi="Arial" w:cs="Arial"/>
                <w:b/>
                <w:color w:val="000000"/>
                <w:sz w:val="22"/>
                <w:szCs w:val="22"/>
              </w:rPr>
              <w:t>Insurance and Protection</w:t>
            </w:r>
          </w:p>
          <w:p w14:paraId="7A77FF6C" w14:textId="77777777" w:rsidR="00EC4DA9" w:rsidRPr="00FE0373" w:rsidRDefault="00EC4DA9" w:rsidP="00EC4DA9">
            <w:pPr>
              <w:pStyle w:val="ListParagraph"/>
              <w:numPr>
                <w:ilvl w:val="1"/>
                <w:numId w:val="2"/>
              </w:numPr>
              <w:tabs>
                <w:tab w:val="left" w:pos="450"/>
                <w:tab w:val="left" w:pos="792"/>
              </w:tabs>
              <w:jc w:val="both"/>
              <w:rPr>
                <w:rFonts w:ascii="Arial" w:hAnsi="Arial" w:cs="Arial"/>
                <w:b/>
                <w:color w:val="000000"/>
                <w:sz w:val="22"/>
                <w:szCs w:val="22"/>
              </w:rPr>
            </w:pPr>
            <w:r w:rsidRPr="00FE0373">
              <w:rPr>
                <w:rFonts w:ascii="Arial" w:hAnsi="Arial" w:cs="Arial"/>
                <w:color w:val="000000"/>
                <w:sz w:val="22"/>
                <w:szCs w:val="22"/>
              </w:rPr>
              <w:t xml:space="preserve">To preserve the possibility of the occurrence of the problems concerning the safety of the employee, therefore the </w:t>
            </w:r>
            <w:r w:rsidRPr="00FE0373">
              <w:rPr>
                <w:rFonts w:ascii="Arial" w:hAnsi="Arial" w:cs="Arial"/>
                <w:b/>
                <w:bCs/>
                <w:color w:val="000000"/>
                <w:sz w:val="22"/>
                <w:szCs w:val="22"/>
              </w:rPr>
              <w:t>Second Party</w:t>
            </w:r>
            <w:r w:rsidRPr="00FE0373">
              <w:rPr>
                <w:rFonts w:ascii="Arial" w:hAnsi="Arial" w:cs="Arial"/>
                <w:color w:val="000000"/>
                <w:sz w:val="22"/>
                <w:szCs w:val="22"/>
              </w:rPr>
              <w:t xml:space="preserve"> agreed that every employee who is hired by the </w:t>
            </w:r>
            <w:r w:rsidRPr="00FE0373">
              <w:rPr>
                <w:rFonts w:ascii="Arial" w:hAnsi="Arial" w:cs="Arial"/>
                <w:b/>
                <w:bCs/>
                <w:color w:val="000000"/>
                <w:sz w:val="22"/>
                <w:szCs w:val="22"/>
              </w:rPr>
              <w:t>Second Party</w:t>
            </w:r>
            <w:r w:rsidRPr="00FE0373">
              <w:rPr>
                <w:rFonts w:ascii="Arial" w:hAnsi="Arial" w:cs="Arial"/>
                <w:color w:val="000000"/>
                <w:sz w:val="22"/>
                <w:szCs w:val="22"/>
              </w:rPr>
              <w:t xml:space="preserve"> will be covered by the protection of migrant workers insurance program as per law of company and country of placement.</w:t>
            </w:r>
          </w:p>
          <w:p w14:paraId="688EDBCD" w14:textId="77777777" w:rsidR="00EC4DA9" w:rsidRPr="00FE0373" w:rsidRDefault="00EC4DA9" w:rsidP="00EC4DA9">
            <w:pPr>
              <w:pStyle w:val="ListParagraph"/>
              <w:numPr>
                <w:ilvl w:val="1"/>
                <w:numId w:val="2"/>
              </w:numPr>
              <w:jc w:val="both"/>
              <w:rPr>
                <w:rFonts w:ascii="Arial" w:hAnsi="Arial" w:cs="Arial"/>
                <w:color w:val="000000"/>
                <w:sz w:val="22"/>
                <w:szCs w:val="22"/>
              </w:rPr>
            </w:pPr>
            <w:r w:rsidRPr="00FE0373">
              <w:rPr>
                <w:rFonts w:ascii="Arial" w:hAnsi="Arial" w:cs="Arial"/>
                <w:color w:val="000000"/>
                <w:sz w:val="22"/>
                <w:szCs w:val="22"/>
              </w:rPr>
              <w:t>The</w:t>
            </w:r>
            <w:r w:rsidRPr="00FE0373">
              <w:rPr>
                <w:rFonts w:ascii="Arial" w:hAnsi="Arial" w:cs="Arial"/>
                <w:b/>
                <w:bCs/>
                <w:color w:val="000000"/>
                <w:sz w:val="22"/>
                <w:szCs w:val="22"/>
              </w:rPr>
              <w:t xml:space="preserve"> Second Party</w:t>
            </w:r>
            <w:r w:rsidRPr="00FE0373">
              <w:rPr>
                <w:rFonts w:ascii="Arial" w:hAnsi="Arial" w:cs="Arial"/>
                <w:color w:val="000000"/>
                <w:sz w:val="22"/>
                <w:szCs w:val="22"/>
              </w:rPr>
              <w:t xml:space="preserve"> is required to inform the </w:t>
            </w:r>
            <w:r w:rsidRPr="00FE0373">
              <w:rPr>
                <w:rFonts w:ascii="Arial" w:hAnsi="Arial" w:cs="Arial"/>
                <w:b/>
                <w:bCs/>
                <w:color w:val="000000"/>
                <w:sz w:val="22"/>
                <w:szCs w:val="22"/>
              </w:rPr>
              <w:t>First Party</w:t>
            </w:r>
            <w:r w:rsidRPr="00FE0373">
              <w:rPr>
                <w:rFonts w:ascii="Arial" w:hAnsi="Arial" w:cs="Arial"/>
                <w:color w:val="000000"/>
                <w:sz w:val="22"/>
                <w:szCs w:val="22"/>
              </w:rPr>
              <w:t xml:space="preserve">, when there is the unfortunate employee died, and to assist the management of funeral and manage the delivery of his/her </w:t>
            </w:r>
            <w:r w:rsidRPr="00FE0373">
              <w:rPr>
                <w:rFonts w:ascii="Arial" w:hAnsi="Arial" w:cs="Arial"/>
                <w:color w:val="000000"/>
                <w:sz w:val="22"/>
                <w:szCs w:val="22"/>
              </w:rPr>
              <w:lastRenderedPageBreak/>
              <w:t>body, goods/ belongings, salaries, insurance and other rights, to his/her areas of origin.</w:t>
            </w:r>
          </w:p>
          <w:p w14:paraId="7EEA4328" w14:textId="77777777" w:rsidR="00EC4DA9" w:rsidRDefault="00EC4DA9" w:rsidP="00EC4DA9">
            <w:pPr>
              <w:pStyle w:val="ListParagraph"/>
              <w:numPr>
                <w:ilvl w:val="1"/>
                <w:numId w:val="2"/>
              </w:numPr>
              <w:jc w:val="both"/>
              <w:rPr>
                <w:rFonts w:ascii="Arial" w:hAnsi="Arial" w:cs="Arial"/>
                <w:color w:val="000000"/>
                <w:sz w:val="22"/>
                <w:szCs w:val="22"/>
              </w:rPr>
            </w:pPr>
            <w:r w:rsidRPr="00FE0373">
              <w:rPr>
                <w:rFonts w:ascii="Arial" w:hAnsi="Arial" w:cs="Arial"/>
                <w:color w:val="000000"/>
                <w:sz w:val="22"/>
                <w:szCs w:val="22"/>
              </w:rPr>
              <w:t xml:space="preserve">The </w:t>
            </w:r>
            <w:r w:rsidRPr="00FE0373">
              <w:rPr>
                <w:rFonts w:ascii="Arial" w:hAnsi="Arial" w:cs="Arial"/>
                <w:b/>
                <w:bCs/>
                <w:color w:val="000000"/>
                <w:sz w:val="22"/>
                <w:szCs w:val="22"/>
              </w:rPr>
              <w:t>First Party</w:t>
            </w:r>
            <w:r w:rsidRPr="00FE0373">
              <w:rPr>
                <w:rFonts w:ascii="Arial" w:hAnsi="Arial" w:cs="Arial"/>
                <w:color w:val="000000"/>
                <w:sz w:val="22"/>
                <w:szCs w:val="22"/>
              </w:rPr>
              <w:t xml:space="preserve"> is obliged to assist the </w:t>
            </w:r>
            <w:r w:rsidRPr="00FE0373">
              <w:rPr>
                <w:rFonts w:ascii="Arial" w:hAnsi="Arial" w:cs="Arial"/>
                <w:b/>
                <w:bCs/>
                <w:color w:val="000000"/>
                <w:sz w:val="22"/>
                <w:szCs w:val="22"/>
              </w:rPr>
              <w:t>Second Party</w:t>
            </w:r>
            <w:r w:rsidRPr="00FE0373">
              <w:rPr>
                <w:rFonts w:ascii="Arial" w:hAnsi="Arial" w:cs="Arial"/>
                <w:color w:val="000000"/>
                <w:sz w:val="22"/>
                <w:szCs w:val="22"/>
              </w:rPr>
              <w:t xml:space="preserve"> in the process of administrative of the unfortunate and / or death employee’s return to the related institutions in Indonesia.</w:t>
            </w:r>
          </w:p>
          <w:p w14:paraId="7536CDE4" w14:textId="6ECB0E23" w:rsidR="00EC4DA9" w:rsidRPr="00EC4DA9" w:rsidRDefault="00EC4DA9" w:rsidP="00EC4DA9">
            <w:pPr>
              <w:pStyle w:val="ListParagraph"/>
              <w:numPr>
                <w:ilvl w:val="1"/>
                <w:numId w:val="2"/>
              </w:numPr>
              <w:jc w:val="both"/>
              <w:rPr>
                <w:rFonts w:ascii="Arial" w:hAnsi="Arial" w:cs="Arial"/>
                <w:color w:val="000000"/>
                <w:sz w:val="22"/>
                <w:szCs w:val="22"/>
              </w:rPr>
            </w:pPr>
            <w:r w:rsidRPr="00EC4DA9">
              <w:rPr>
                <w:rFonts w:ascii="Arial" w:hAnsi="Arial" w:cs="Arial"/>
                <w:color w:val="000000"/>
                <w:sz w:val="22"/>
                <w:szCs w:val="22"/>
              </w:rPr>
              <w:t xml:space="preserve">Any expenses related to the process of documentation, and the return of the unfortunate and / or died employee is full responsibility of the </w:t>
            </w:r>
            <w:r w:rsidRPr="00EC4DA9">
              <w:rPr>
                <w:rFonts w:ascii="Arial" w:hAnsi="Arial" w:cs="Arial"/>
                <w:b/>
                <w:bCs/>
                <w:color w:val="000000"/>
                <w:sz w:val="22"/>
                <w:szCs w:val="22"/>
              </w:rPr>
              <w:t>Second Party</w:t>
            </w:r>
          </w:p>
        </w:tc>
        <w:tc>
          <w:tcPr>
            <w:tcW w:w="4508" w:type="dxa"/>
          </w:tcPr>
          <w:p w14:paraId="7C9D29D5" w14:textId="77777777" w:rsidR="00EC4DA9" w:rsidRPr="003B0089" w:rsidRDefault="00EC4DA9" w:rsidP="00EC4DA9">
            <w:pPr>
              <w:tabs>
                <w:tab w:val="left" w:pos="2556"/>
              </w:tabs>
              <w:bidi/>
              <w:jc w:val="both"/>
              <w:rPr>
                <w:rFonts w:cs="Simplified Arabic"/>
                <w:b/>
                <w:bCs/>
                <w:rtl/>
                <w:lang w:val="id-ID" w:bidi="ar-EG"/>
              </w:rPr>
            </w:pPr>
            <w:r w:rsidRPr="003B0089">
              <w:rPr>
                <w:rFonts w:cs="Simplified Arabic"/>
                <w:b/>
                <w:bCs/>
                <w:rtl/>
                <w:lang w:val="id-ID" w:bidi="ar-EG"/>
              </w:rPr>
              <w:lastRenderedPageBreak/>
              <w:t xml:space="preserve">5. التأمين والحماية </w:t>
            </w:r>
          </w:p>
          <w:p w14:paraId="345ADCDF"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1.5. تحسبا لاحتمال حدوث المشاكل المتعلقة بسلامة الموظف، اتفق الطرف الثاني على أن كل موظف يستعمله الطرف الثاني سيحصل على برنامج تأمين حماية العاملين المهاجرين وفقا للقانون المعمول به في الشركة والدولة مكان العمل. </w:t>
            </w:r>
          </w:p>
          <w:p w14:paraId="1CD820AB" w14:textId="77777777" w:rsidR="00EC4DA9" w:rsidRPr="003B0089" w:rsidRDefault="00EC4DA9" w:rsidP="00EC4DA9">
            <w:pPr>
              <w:tabs>
                <w:tab w:val="left" w:pos="2556"/>
              </w:tabs>
              <w:bidi/>
              <w:ind w:left="541" w:hanging="541"/>
              <w:jc w:val="both"/>
              <w:rPr>
                <w:rFonts w:cs="Simplified Arabic"/>
                <w:rtl/>
                <w:lang w:val="id-ID" w:bidi="ar-EG"/>
              </w:rPr>
            </w:pPr>
          </w:p>
          <w:p w14:paraId="2A6A08CE"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2.5. يطلب من الطرف الثاني بإعلام الطرف الأول في حالة وجود وفاة الموظف وتقديم المساعدة على عملية الدفن وترحيل جثمانه/ها، وممتلكاته/ها، </w:t>
            </w:r>
            <w:r w:rsidRPr="003B0089">
              <w:rPr>
                <w:rFonts w:cs="Simplified Arabic"/>
                <w:rtl/>
                <w:lang w:val="id-ID" w:bidi="ar-EG"/>
              </w:rPr>
              <w:lastRenderedPageBreak/>
              <w:t xml:space="preserve">ورواتبه/ها، وتأمينه/ها وحقوقه/ها الأخرى إلى الوطن. </w:t>
            </w:r>
          </w:p>
          <w:p w14:paraId="40E081A8" w14:textId="77777777" w:rsidR="00EC4DA9" w:rsidRPr="003B0089" w:rsidRDefault="00EC4DA9" w:rsidP="00EC4DA9">
            <w:pPr>
              <w:tabs>
                <w:tab w:val="left" w:pos="2556"/>
              </w:tabs>
              <w:bidi/>
              <w:ind w:left="541" w:hanging="541"/>
              <w:jc w:val="both"/>
              <w:rPr>
                <w:rFonts w:cs="Simplified Arabic"/>
                <w:rtl/>
                <w:lang w:val="id-ID" w:bidi="ar-EG"/>
              </w:rPr>
            </w:pPr>
          </w:p>
          <w:p w14:paraId="7FDAD40F"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3.5. يجب على الطرف الأول مساعدة الطرف الثاني على إنهاء الإجراءات الإدارية المتعلقة بوفاة الموظف ورده إلى المؤسسات المعنية في إندونيسيا. </w:t>
            </w:r>
          </w:p>
          <w:p w14:paraId="09062EFA" w14:textId="77777777" w:rsidR="00EC4DA9" w:rsidRPr="003B0089" w:rsidRDefault="00EC4DA9" w:rsidP="00EC4DA9">
            <w:pPr>
              <w:tabs>
                <w:tab w:val="left" w:pos="2556"/>
              </w:tabs>
              <w:bidi/>
              <w:ind w:left="541" w:hanging="541"/>
              <w:jc w:val="both"/>
              <w:rPr>
                <w:rFonts w:cs="Simplified Arabic"/>
                <w:rtl/>
                <w:lang w:val="id-ID" w:bidi="ar-EG"/>
              </w:rPr>
            </w:pPr>
          </w:p>
          <w:p w14:paraId="4D44D31C" w14:textId="77777777" w:rsidR="00EC4DA9" w:rsidRPr="003B0089" w:rsidRDefault="00EC4DA9" w:rsidP="00EC4DA9">
            <w:pPr>
              <w:tabs>
                <w:tab w:val="left" w:pos="2556"/>
              </w:tabs>
              <w:bidi/>
              <w:ind w:left="541" w:hanging="541"/>
              <w:jc w:val="both"/>
              <w:rPr>
                <w:rFonts w:cs="Simplified Arabic"/>
                <w:rtl/>
                <w:lang w:val="id-ID" w:bidi="ar-EG"/>
              </w:rPr>
            </w:pPr>
            <w:r w:rsidRPr="003B0089">
              <w:rPr>
                <w:rFonts w:cs="Simplified Arabic"/>
                <w:rtl/>
                <w:lang w:val="id-ID" w:bidi="ar-EG"/>
              </w:rPr>
              <w:t xml:space="preserve">4.5. أي نفقة تتعلق بالوثائق ورد الموظف المتوفى يتحملها الطرف الثاني بالكامل. </w:t>
            </w:r>
          </w:p>
          <w:p w14:paraId="528590C6" w14:textId="77777777" w:rsidR="00EC4DA9" w:rsidRDefault="00EC4DA9">
            <w:pPr>
              <w:rPr>
                <w:lang w:bidi="ar-EG"/>
              </w:rPr>
            </w:pPr>
          </w:p>
        </w:tc>
      </w:tr>
      <w:tr w:rsidR="00EC4DA9" w14:paraId="06BECDD2" w14:textId="77777777" w:rsidTr="00991712">
        <w:tc>
          <w:tcPr>
            <w:tcW w:w="4508" w:type="dxa"/>
          </w:tcPr>
          <w:p w14:paraId="76B23F97" w14:textId="77777777" w:rsidR="00EC4DA9" w:rsidRPr="00FE0373" w:rsidRDefault="00EC4DA9" w:rsidP="00EC4DA9">
            <w:pPr>
              <w:pStyle w:val="ListParagraph"/>
              <w:numPr>
                <w:ilvl w:val="0"/>
                <w:numId w:val="2"/>
              </w:numPr>
              <w:autoSpaceDE w:val="0"/>
              <w:autoSpaceDN w:val="0"/>
              <w:adjustRightInd w:val="0"/>
              <w:jc w:val="both"/>
              <w:rPr>
                <w:rFonts w:ascii="Arial" w:hAnsi="Arial" w:cs="Arial"/>
                <w:b/>
                <w:bCs/>
                <w:color w:val="000000"/>
                <w:sz w:val="22"/>
                <w:szCs w:val="22"/>
              </w:rPr>
            </w:pPr>
            <w:r w:rsidRPr="00FE0373">
              <w:rPr>
                <w:rFonts w:ascii="Arial" w:hAnsi="Arial" w:cs="Arial"/>
                <w:b/>
                <w:bCs/>
                <w:color w:val="000000"/>
                <w:sz w:val="22"/>
                <w:szCs w:val="22"/>
              </w:rPr>
              <w:lastRenderedPageBreak/>
              <w:t>Period of Agreement</w:t>
            </w:r>
          </w:p>
          <w:p w14:paraId="2F3E7838" w14:textId="77777777" w:rsidR="00EC4DA9" w:rsidRPr="00FE0373" w:rsidRDefault="00EC4DA9" w:rsidP="00EC4DA9">
            <w:pPr>
              <w:numPr>
                <w:ilvl w:val="1"/>
                <w:numId w:val="2"/>
              </w:numPr>
              <w:tabs>
                <w:tab w:val="clear" w:pos="792"/>
              </w:tabs>
              <w:autoSpaceDE w:val="0"/>
              <w:autoSpaceDN w:val="0"/>
              <w:adjustRightInd w:val="0"/>
              <w:jc w:val="both"/>
              <w:rPr>
                <w:rFonts w:ascii="Arial" w:hAnsi="Arial" w:cs="Arial"/>
                <w:color w:val="000000"/>
                <w:sz w:val="22"/>
                <w:szCs w:val="22"/>
              </w:rPr>
            </w:pPr>
            <w:r w:rsidRPr="00FE0373">
              <w:rPr>
                <w:rFonts w:ascii="Arial" w:hAnsi="Arial" w:cs="Arial"/>
                <w:color w:val="000000"/>
                <w:sz w:val="22"/>
                <w:szCs w:val="22"/>
              </w:rPr>
              <w:t>This Agreement shall be effective for a period of two (2) years upon its execution by the authorized representative of both parties and automatically renewed, unless sooner terminated or cancelled in accordance with Provision No. 7 of this Agreement.</w:t>
            </w:r>
          </w:p>
          <w:p w14:paraId="0A96D9A2" w14:textId="77777777" w:rsidR="00EC4DA9" w:rsidRPr="00FE0373" w:rsidRDefault="00EC4DA9" w:rsidP="00EC4DA9">
            <w:pPr>
              <w:numPr>
                <w:ilvl w:val="1"/>
                <w:numId w:val="2"/>
              </w:numPr>
              <w:tabs>
                <w:tab w:val="clear" w:pos="792"/>
              </w:tabs>
              <w:autoSpaceDE w:val="0"/>
              <w:autoSpaceDN w:val="0"/>
              <w:adjustRightInd w:val="0"/>
              <w:jc w:val="both"/>
              <w:rPr>
                <w:rFonts w:ascii="Arial" w:hAnsi="Arial" w:cs="Arial"/>
                <w:sz w:val="22"/>
                <w:szCs w:val="22"/>
              </w:rPr>
            </w:pPr>
            <w:r w:rsidRPr="00FE0373">
              <w:rPr>
                <w:rFonts w:ascii="Arial" w:hAnsi="Arial" w:cs="Arial"/>
                <w:sz w:val="22"/>
                <w:szCs w:val="22"/>
              </w:rPr>
              <w:t xml:space="preserve">This Agreement shall be renewed automatically after </w:t>
            </w:r>
            <w:r w:rsidRPr="00FE0373">
              <w:rPr>
                <w:rFonts w:ascii="Arial" w:hAnsi="Arial" w:cs="Arial"/>
                <w:color w:val="000000"/>
                <w:sz w:val="22"/>
                <w:szCs w:val="22"/>
              </w:rPr>
              <w:t>two (2)</w:t>
            </w:r>
            <w:r w:rsidRPr="00FE0373">
              <w:rPr>
                <w:rFonts w:ascii="Arial" w:hAnsi="Arial" w:cs="Arial"/>
                <w:sz w:val="22"/>
                <w:szCs w:val="22"/>
              </w:rPr>
              <w:t xml:space="preserve"> years, after mutual discussion and agreement.</w:t>
            </w:r>
          </w:p>
          <w:p w14:paraId="273B4F8D" w14:textId="77777777" w:rsidR="00EC4DA9" w:rsidRPr="00FE0373" w:rsidRDefault="00EC4DA9" w:rsidP="00EC4DA9">
            <w:pPr>
              <w:pStyle w:val="ListParagraph"/>
              <w:tabs>
                <w:tab w:val="left" w:pos="450"/>
              </w:tabs>
              <w:ind w:left="360"/>
              <w:jc w:val="both"/>
              <w:rPr>
                <w:rFonts w:ascii="Arial" w:hAnsi="Arial" w:cs="Arial"/>
                <w:b/>
                <w:color w:val="000000"/>
                <w:sz w:val="22"/>
                <w:szCs w:val="22"/>
              </w:rPr>
            </w:pPr>
          </w:p>
        </w:tc>
        <w:tc>
          <w:tcPr>
            <w:tcW w:w="4508" w:type="dxa"/>
          </w:tcPr>
          <w:p w14:paraId="7F886B9F" w14:textId="77777777" w:rsidR="00EC4DA9" w:rsidRPr="003B0089" w:rsidRDefault="00EC4DA9" w:rsidP="00EC4DA9">
            <w:pPr>
              <w:tabs>
                <w:tab w:val="left" w:pos="2556"/>
              </w:tabs>
              <w:bidi/>
              <w:jc w:val="both"/>
              <w:rPr>
                <w:rFonts w:cs="Simplified Arabic"/>
                <w:b/>
                <w:bCs/>
                <w:lang w:bidi="ar-EG"/>
              </w:rPr>
            </w:pPr>
            <w:r w:rsidRPr="00FE0373">
              <w:rPr>
                <w:rFonts w:cs="Simplified Arabic"/>
                <w:b/>
                <w:bCs/>
                <w:rtl/>
                <w:lang w:val="id-ID" w:bidi="ar-EG"/>
              </w:rPr>
              <w:t xml:space="preserve">6. مدة العقد </w:t>
            </w:r>
          </w:p>
          <w:p w14:paraId="2F95C253" w14:textId="77777777" w:rsidR="00EC4DA9" w:rsidRPr="00FE0373" w:rsidRDefault="00EC4DA9" w:rsidP="00EC4DA9">
            <w:pPr>
              <w:tabs>
                <w:tab w:val="left" w:pos="2556"/>
              </w:tabs>
              <w:bidi/>
              <w:ind w:left="451" w:hanging="451"/>
              <w:jc w:val="both"/>
              <w:rPr>
                <w:rFonts w:cs="Simplified Arabic"/>
                <w:rtl/>
                <w:lang w:val="id-ID" w:bidi="ar-EG"/>
              </w:rPr>
            </w:pPr>
            <w:r w:rsidRPr="00FE0373">
              <w:rPr>
                <w:rFonts w:cs="Simplified Arabic"/>
                <w:rtl/>
                <w:lang w:val="id-ID" w:bidi="ar-EG"/>
              </w:rPr>
              <w:t xml:space="preserve">1.6. يسرى مفعول هذا العقد لمدة سنتين (2) بعد توقيعه من قبل الممثل المعمتد من كل الطرفين ويجدد تلقائيا إلا في حالة إنهائه أو إلغائه وفقا لأحكام مادة 7 من هذا العقد. </w:t>
            </w:r>
          </w:p>
          <w:p w14:paraId="1F4CC4E5" w14:textId="77777777" w:rsidR="00EC4DA9" w:rsidRPr="00A86EB2" w:rsidRDefault="00EC4DA9" w:rsidP="00EC4DA9">
            <w:pPr>
              <w:tabs>
                <w:tab w:val="left" w:pos="2556"/>
              </w:tabs>
              <w:bidi/>
              <w:ind w:left="451" w:hanging="451"/>
              <w:jc w:val="both"/>
              <w:rPr>
                <w:rFonts w:cs="Simplified Arabic"/>
                <w:lang w:bidi="ar-EG"/>
              </w:rPr>
            </w:pPr>
            <w:r w:rsidRPr="00FE0373">
              <w:rPr>
                <w:rFonts w:cs="Simplified Arabic"/>
                <w:rtl/>
                <w:lang w:val="id-ID" w:bidi="ar-EG"/>
              </w:rPr>
              <w:t xml:space="preserve">2.6. يتم تجديد هذا العقد تلقائيا بعد سنتين (2) بعد الموافقة المتبادلة والاتفاق بين الطرفين. </w:t>
            </w:r>
          </w:p>
          <w:p w14:paraId="29679B55" w14:textId="77777777" w:rsidR="00EC4DA9" w:rsidRDefault="00EC4DA9"/>
        </w:tc>
      </w:tr>
      <w:tr w:rsidR="00EC4DA9" w14:paraId="2BA38FEB" w14:textId="77777777" w:rsidTr="00991712">
        <w:tc>
          <w:tcPr>
            <w:tcW w:w="4508" w:type="dxa"/>
          </w:tcPr>
          <w:p w14:paraId="212CAA57" w14:textId="77777777" w:rsidR="00EC4DA9" w:rsidRPr="00FE0373" w:rsidRDefault="00EC4DA9" w:rsidP="00EC4DA9">
            <w:pPr>
              <w:pStyle w:val="ListParagraph"/>
              <w:numPr>
                <w:ilvl w:val="0"/>
                <w:numId w:val="2"/>
              </w:numPr>
              <w:autoSpaceDE w:val="0"/>
              <w:autoSpaceDN w:val="0"/>
              <w:adjustRightInd w:val="0"/>
              <w:jc w:val="both"/>
              <w:rPr>
                <w:rFonts w:ascii="Arial" w:hAnsi="Arial" w:cs="Arial"/>
                <w:b/>
                <w:bCs/>
                <w:sz w:val="22"/>
                <w:szCs w:val="22"/>
              </w:rPr>
            </w:pPr>
            <w:r w:rsidRPr="00FE0373">
              <w:rPr>
                <w:rFonts w:ascii="Arial" w:hAnsi="Arial" w:cs="Arial"/>
                <w:b/>
                <w:bCs/>
                <w:sz w:val="22"/>
                <w:szCs w:val="22"/>
              </w:rPr>
              <w:t>Amendment(s)</w:t>
            </w:r>
          </w:p>
          <w:p w14:paraId="498F8141" w14:textId="77777777" w:rsidR="00EC4DA9" w:rsidRPr="00FE0373" w:rsidRDefault="00EC4DA9" w:rsidP="00EC4DA9">
            <w:pPr>
              <w:pStyle w:val="ListParagraph"/>
              <w:numPr>
                <w:ilvl w:val="1"/>
                <w:numId w:val="2"/>
              </w:numPr>
              <w:tabs>
                <w:tab w:val="clear" w:pos="792"/>
              </w:tabs>
              <w:autoSpaceDE w:val="0"/>
              <w:autoSpaceDN w:val="0"/>
              <w:adjustRightInd w:val="0"/>
              <w:jc w:val="both"/>
              <w:rPr>
                <w:rFonts w:ascii="Arial" w:hAnsi="Arial" w:cs="Arial"/>
                <w:sz w:val="22"/>
                <w:szCs w:val="22"/>
              </w:rPr>
            </w:pPr>
            <w:r w:rsidRPr="00FE0373">
              <w:rPr>
                <w:rFonts w:ascii="Arial" w:hAnsi="Arial" w:cs="Arial"/>
                <w:sz w:val="22"/>
                <w:szCs w:val="22"/>
              </w:rPr>
              <w:t>Any party may initiate the review or reaffirmation of this Agreement as it sees fit.</w:t>
            </w:r>
          </w:p>
          <w:p w14:paraId="750BFFEC" w14:textId="2CEFF50B" w:rsidR="00EC4DA9" w:rsidRPr="00EC4DA9" w:rsidRDefault="00EC4DA9" w:rsidP="00EC4DA9">
            <w:pPr>
              <w:pStyle w:val="ListParagraph"/>
              <w:numPr>
                <w:ilvl w:val="1"/>
                <w:numId w:val="2"/>
              </w:numPr>
              <w:tabs>
                <w:tab w:val="clear" w:pos="792"/>
              </w:tabs>
              <w:autoSpaceDE w:val="0"/>
              <w:autoSpaceDN w:val="0"/>
              <w:adjustRightInd w:val="0"/>
              <w:jc w:val="both"/>
              <w:rPr>
                <w:rFonts w:ascii="Arial" w:hAnsi="Arial" w:cs="Arial"/>
                <w:sz w:val="22"/>
                <w:szCs w:val="22"/>
              </w:rPr>
            </w:pPr>
            <w:r w:rsidRPr="00FE0373">
              <w:rPr>
                <w:rFonts w:ascii="Arial" w:hAnsi="Arial" w:cs="Arial"/>
                <w:sz w:val="22"/>
                <w:szCs w:val="22"/>
              </w:rPr>
              <w:t>In the event the terms of this Agreement shall be affected by national policies or future legislations of the Indonesia and/or country where the employees have been assigned to perform contracted services, this Agreement shall be amended or modified accordingly upon mutual consent of both parties.</w:t>
            </w:r>
          </w:p>
        </w:tc>
        <w:tc>
          <w:tcPr>
            <w:tcW w:w="4508" w:type="dxa"/>
          </w:tcPr>
          <w:p w14:paraId="255818C9" w14:textId="77777777" w:rsidR="00EC4DA9" w:rsidRPr="00FE0373" w:rsidRDefault="00EC4DA9" w:rsidP="00EC4DA9">
            <w:pPr>
              <w:tabs>
                <w:tab w:val="left" w:pos="2556"/>
              </w:tabs>
              <w:bidi/>
              <w:jc w:val="both"/>
              <w:rPr>
                <w:rFonts w:cs="Simplified Arabic"/>
                <w:b/>
                <w:bCs/>
                <w:rtl/>
                <w:lang w:val="id-ID" w:bidi="ar-EG"/>
              </w:rPr>
            </w:pPr>
            <w:r w:rsidRPr="00FE0373">
              <w:rPr>
                <w:rFonts w:cs="Simplified Arabic"/>
                <w:b/>
                <w:bCs/>
                <w:rtl/>
                <w:lang w:val="id-ID" w:bidi="ar-EG"/>
              </w:rPr>
              <w:t xml:space="preserve">7. التعديلات </w:t>
            </w:r>
          </w:p>
          <w:p w14:paraId="3FBBAA1E" w14:textId="77777777" w:rsidR="00EC4DA9" w:rsidRPr="00FE0373" w:rsidRDefault="00EC4DA9" w:rsidP="00EC4DA9">
            <w:pPr>
              <w:tabs>
                <w:tab w:val="left" w:pos="2556"/>
              </w:tabs>
              <w:bidi/>
              <w:ind w:left="541" w:hanging="541"/>
              <w:jc w:val="both"/>
              <w:rPr>
                <w:rFonts w:cs="Simplified Arabic"/>
                <w:rtl/>
                <w:lang w:val="id-ID" w:bidi="ar-EG"/>
              </w:rPr>
            </w:pPr>
            <w:r w:rsidRPr="00FE0373">
              <w:rPr>
                <w:rFonts w:cs="Simplified Arabic"/>
                <w:rtl/>
                <w:lang w:val="id-ID" w:bidi="ar-EG"/>
              </w:rPr>
              <w:t xml:space="preserve">1.7. يحق لأي طرف تقديم مبادرة بالمراجعة أو إعادة التأكيد لأحكام هذا العقد بما يراه مناسبا. </w:t>
            </w:r>
          </w:p>
          <w:p w14:paraId="1D7A053C" w14:textId="77777777" w:rsidR="00EC4DA9" w:rsidRDefault="00EC4DA9" w:rsidP="00EC4DA9">
            <w:pPr>
              <w:tabs>
                <w:tab w:val="left" w:pos="2556"/>
              </w:tabs>
              <w:bidi/>
              <w:ind w:left="541" w:hanging="541"/>
              <w:jc w:val="both"/>
              <w:rPr>
                <w:rFonts w:cs="Simplified Arabic"/>
                <w:rtl/>
                <w:lang w:val="id-ID" w:bidi="ar-EG"/>
              </w:rPr>
            </w:pPr>
            <w:r w:rsidRPr="00FE0373">
              <w:rPr>
                <w:rFonts w:cs="Simplified Arabic"/>
                <w:rtl/>
                <w:lang w:val="id-ID" w:bidi="ar-EG"/>
              </w:rPr>
              <w:t xml:space="preserve">2.7. في حالة تأثر أحكام هذا العقد بالسياسات الوطنية أو التشريعات المستقبلية في إندونيسيا و/أو في الدولة التي يؤدي فيها الموظفون الخدمات المعقود عليها، فعند ذلك سيتم تعديلها بما يتفق مع ذلك بعد الموافقة المتبادلة من الطرفين. </w:t>
            </w:r>
          </w:p>
          <w:p w14:paraId="6865FCE3" w14:textId="77777777" w:rsidR="00EC4DA9" w:rsidRDefault="00EC4DA9">
            <w:pPr>
              <w:rPr>
                <w:lang w:bidi="ar-EG"/>
              </w:rPr>
            </w:pPr>
          </w:p>
        </w:tc>
      </w:tr>
      <w:tr w:rsidR="00EC4DA9" w14:paraId="3A51DABB" w14:textId="77777777" w:rsidTr="00991712">
        <w:tc>
          <w:tcPr>
            <w:tcW w:w="4508" w:type="dxa"/>
          </w:tcPr>
          <w:p w14:paraId="4020896A" w14:textId="77777777" w:rsidR="00EC4DA9" w:rsidRPr="00FE0373" w:rsidRDefault="00EC4DA9" w:rsidP="00EC4DA9">
            <w:pPr>
              <w:pStyle w:val="ListParagraph"/>
              <w:numPr>
                <w:ilvl w:val="0"/>
                <w:numId w:val="2"/>
              </w:numPr>
              <w:tabs>
                <w:tab w:val="left" w:pos="360"/>
                <w:tab w:val="left" w:pos="851"/>
              </w:tabs>
              <w:autoSpaceDE w:val="0"/>
              <w:autoSpaceDN w:val="0"/>
              <w:adjustRightInd w:val="0"/>
              <w:jc w:val="both"/>
              <w:rPr>
                <w:rFonts w:ascii="Arial" w:hAnsi="Arial" w:cs="Arial"/>
                <w:b/>
                <w:bCs/>
                <w:sz w:val="22"/>
                <w:szCs w:val="22"/>
              </w:rPr>
            </w:pPr>
            <w:r w:rsidRPr="00FE0373">
              <w:rPr>
                <w:rFonts w:ascii="Arial" w:hAnsi="Arial" w:cs="Arial"/>
                <w:b/>
                <w:bCs/>
                <w:sz w:val="22"/>
                <w:szCs w:val="22"/>
              </w:rPr>
              <w:t>Termination of this Agreement</w:t>
            </w:r>
          </w:p>
          <w:p w14:paraId="3B44859E" w14:textId="77777777" w:rsidR="00EC4DA9" w:rsidRPr="00FE0373" w:rsidRDefault="00EC4DA9" w:rsidP="00EC4DA9">
            <w:pPr>
              <w:numPr>
                <w:ilvl w:val="1"/>
                <w:numId w:val="2"/>
              </w:numPr>
              <w:tabs>
                <w:tab w:val="clear" w:pos="792"/>
              </w:tabs>
              <w:autoSpaceDE w:val="0"/>
              <w:autoSpaceDN w:val="0"/>
              <w:adjustRightInd w:val="0"/>
              <w:jc w:val="both"/>
              <w:rPr>
                <w:rFonts w:ascii="Arial" w:hAnsi="Arial" w:cs="Arial"/>
                <w:sz w:val="22"/>
                <w:szCs w:val="22"/>
              </w:rPr>
            </w:pPr>
            <w:r w:rsidRPr="00FE0373">
              <w:rPr>
                <w:rFonts w:ascii="Arial" w:hAnsi="Arial" w:cs="Arial"/>
                <w:sz w:val="22"/>
                <w:szCs w:val="22"/>
              </w:rPr>
              <w:t>This Agreement shall be terminated by either party by giving one month notice to the other party, citing the reasons for such termination.</w:t>
            </w:r>
          </w:p>
          <w:p w14:paraId="4EC6DDA2" w14:textId="77777777" w:rsidR="00EC4DA9" w:rsidRPr="00FE0373" w:rsidRDefault="00EC4DA9" w:rsidP="00EC4DA9">
            <w:pPr>
              <w:numPr>
                <w:ilvl w:val="1"/>
                <w:numId w:val="2"/>
              </w:numPr>
              <w:tabs>
                <w:tab w:val="clear" w:pos="792"/>
              </w:tabs>
              <w:autoSpaceDE w:val="0"/>
              <w:autoSpaceDN w:val="0"/>
              <w:adjustRightInd w:val="0"/>
              <w:jc w:val="both"/>
              <w:rPr>
                <w:rFonts w:ascii="Arial" w:hAnsi="Arial" w:cs="Arial"/>
                <w:sz w:val="22"/>
                <w:szCs w:val="22"/>
              </w:rPr>
            </w:pPr>
            <w:r w:rsidRPr="00FE0373">
              <w:rPr>
                <w:rFonts w:ascii="Arial" w:hAnsi="Arial" w:cs="Arial"/>
                <w:sz w:val="22"/>
                <w:szCs w:val="22"/>
              </w:rPr>
              <w:t xml:space="preserve">In case of termination of this Agreement as above stated, the contract of employment shall remain valid, binding and enforceable between the </w:t>
            </w:r>
            <w:r w:rsidRPr="00FE0373">
              <w:rPr>
                <w:rFonts w:ascii="Arial" w:hAnsi="Arial" w:cs="Arial"/>
                <w:b/>
                <w:bCs/>
                <w:sz w:val="22"/>
                <w:szCs w:val="22"/>
              </w:rPr>
              <w:t>Second Party</w:t>
            </w:r>
            <w:r w:rsidRPr="00FE0373">
              <w:rPr>
                <w:rFonts w:ascii="Arial" w:hAnsi="Arial" w:cs="Arial"/>
                <w:sz w:val="22"/>
                <w:szCs w:val="22"/>
              </w:rPr>
              <w:t xml:space="preserve">, </w:t>
            </w:r>
            <w:r w:rsidRPr="00FE0373">
              <w:rPr>
                <w:rFonts w:ascii="Arial" w:hAnsi="Arial" w:cs="Arial"/>
                <w:sz w:val="22"/>
                <w:szCs w:val="22"/>
              </w:rPr>
              <w:lastRenderedPageBreak/>
              <w:t>Employer and Employee in accordance with the terms thereof.</w:t>
            </w:r>
          </w:p>
          <w:p w14:paraId="34D9F9FE" w14:textId="17272F93" w:rsidR="00EC4DA9" w:rsidRPr="00EC4DA9" w:rsidRDefault="00EC4DA9" w:rsidP="00EC4DA9">
            <w:pPr>
              <w:numPr>
                <w:ilvl w:val="1"/>
                <w:numId w:val="2"/>
              </w:numPr>
              <w:tabs>
                <w:tab w:val="clear" w:pos="792"/>
              </w:tabs>
              <w:autoSpaceDE w:val="0"/>
              <w:autoSpaceDN w:val="0"/>
              <w:adjustRightInd w:val="0"/>
              <w:jc w:val="both"/>
              <w:rPr>
                <w:rFonts w:ascii="Arial" w:hAnsi="Arial" w:cs="Arial"/>
                <w:sz w:val="22"/>
                <w:szCs w:val="22"/>
              </w:rPr>
            </w:pPr>
            <w:r w:rsidRPr="00FE0373">
              <w:rPr>
                <w:rFonts w:ascii="Arial" w:hAnsi="Arial" w:cs="Arial"/>
                <w:sz w:val="22"/>
                <w:szCs w:val="22"/>
              </w:rPr>
              <w:t xml:space="preserve">Termination of this Agreement shall not affect the requirement of the </w:t>
            </w:r>
            <w:r w:rsidRPr="00FE0373">
              <w:rPr>
                <w:rFonts w:ascii="Arial" w:hAnsi="Arial" w:cs="Arial"/>
                <w:b/>
                <w:bCs/>
                <w:sz w:val="22"/>
                <w:szCs w:val="22"/>
              </w:rPr>
              <w:t>First Party</w:t>
            </w:r>
            <w:r w:rsidRPr="00FE0373">
              <w:rPr>
                <w:rFonts w:ascii="Arial" w:hAnsi="Arial" w:cs="Arial"/>
                <w:sz w:val="22"/>
                <w:szCs w:val="22"/>
              </w:rPr>
              <w:t xml:space="preserve"> that the </w:t>
            </w:r>
            <w:r w:rsidRPr="00FE0373">
              <w:rPr>
                <w:rFonts w:ascii="Arial" w:hAnsi="Arial" w:cs="Arial"/>
                <w:b/>
                <w:bCs/>
                <w:sz w:val="22"/>
                <w:szCs w:val="22"/>
              </w:rPr>
              <w:t>Second Party</w:t>
            </w:r>
            <w:r w:rsidRPr="00FE0373">
              <w:rPr>
                <w:rFonts w:ascii="Arial" w:hAnsi="Arial" w:cs="Arial"/>
                <w:sz w:val="22"/>
                <w:szCs w:val="22"/>
              </w:rPr>
              <w:t xml:space="preserve"> shall advise the former of any renewal or termination of the employment of employees hired under this Agreement.</w:t>
            </w:r>
          </w:p>
        </w:tc>
        <w:tc>
          <w:tcPr>
            <w:tcW w:w="4508" w:type="dxa"/>
          </w:tcPr>
          <w:p w14:paraId="6A4C8526" w14:textId="77777777" w:rsidR="00EC4DA9" w:rsidRPr="00FE0373" w:rsidRDefault="00EC4DA9" w:rsidP="00EC4DA9">
            <w:pPr>
              <w:tabs>
                <w:tab w:val="left" w:pos="2556"/>
              </w:tabs>
              <w:bidi/>
              <w:jc w:val="both"/>
              <w:rPr>
                <w:rFonts w:cs="Simplified Arabic"/>
                <w:b/>
                <w:bCs/>
                <w:rtl/>
                <w:lang w:val="id-ID" w:bidi="ar-EG"/>
              </w:rPr>
            </w:pPr>
            <w:r w:rsidRPr="00FE0373">
              <w:rPr>
                <w:rFonts w:cs="Simplified Arabic"/>
                <w:b/>
                <w:bCs/>
                <w:rtl/>
                <w:lang w:val="id-ID" w:bidi="ar-EG"/>
              </w:rPr>
              <w:lastRenderedPageBreak/>
              <w:t xml:space="preserve">8. إنهاء الاتفاق </w:t>
            </w:r>
          </w:p>
          <w:p w14:paraId="149CEEEE" w14:textId="77777777" w:rsidR="00EC4DA9" w:rsidRPr="00FE0373" w:rsidRDefault="00EC4DA9" w:rsidP="00EC4DA9">
            <w:pPr>
              <w:tabs>
                <w:tab w:val="left" w:pos="2556"/>
              </w:tabs>
              <w:bidi/>
              <w:ind w:left="541" w:hanging="541"/>
              <w:jc w:val="both"/>
              <w:rPr>
                <w:rFonts w:cs="Simplified Arabic"/>
                <w:rtl/>
                <w:lang w:val="id-ID" w:bidi="ar-EG"/>
              </w:rPr>
            </w:pPr>
            <w:r w:rsidRPr="00FE0373">
              <w:rPr>
                <w:rFonts w:cs="Simplified Arabic"/>
                <w:rtl/>
                <w:lang w:val="id-ID" w:bidi="ar-EG"/>
              </w:rPr>
              <w:t xml:space="preserve">1.8. يمكن إنهاء هذا الاتفاق من أحد الطرفين عن طريق إعلام الطرف الآخر بشهر واحد مع ذكر الأسباب الداعية إلى ذلك. </w:t>
            </w:r>
          </w:p>
          <w:p w14:paraId="6386D80E" w14:textId="77777777" w:rsidR="00EC4DA9" w:rsidRPr="00FE0373" w:rsidRDefault="00EC4DA9" w:rsidP="00EC4DA9">
            <w:pPr>
              <w:tabs>
                <w:tab w:val="left" w:pos="2556"/>
              </w:tabs>
              <w:bidi/>
              <w:ind w:left="541" w:hanging="541"/>
              <w:jc w:val="both"/>
              <w:rPr>
                <w:rFonts w:cs="Simplified Arabic"/>
                <w:rtl/>
                <w:lang w:val="id-ID" w:bidi="ar-EG"/>
              </w:rPr>
            </w:pPr>
            <w:r w:rsidRPr="00FE0373">
              <w:rPr>
                <w:rFonts w:cs="Simplified Arabic"/>
                <w:rtl/>
                <w:lang w:val="id-ID" w:bidi="ar-EG"/>
              </w:rPr>
              <w:t xml:space="preserve">2.8. في حالة إنهاء هذا الاتفاق كما هو مبين أعلاه، يظل عقد العمل ساريا ومقيدا بين الطرف الثاني وبين الموظف وفقا لشروط العقد. </w:t>
            </w:r>
          </w:p>
          <w:p w14:paraId="471B88BF" w14:textId="77777777" w:rsidR="00EC4DA9" w:rsidRDefault="00EC4DA9" w:rsidP="00EC4DA9">
            <w:pPr>
              <w:tabs>
                <w:tab w:val="left" w:pos="2556"/>
              </w:tabs>
              <w:bidi/>
              <w:ind w:left="541" w:hanging="541"/>
              <w:jc w:val="both"/>
              <w:rPr>
                <w:rFonts w:cs="Simplified Arabic"/>
                <w:rtl/>
                <w:lang w:val="id-ID" w:bidi="ar-EG"/>
              </w:rPr>
            </w:pPr>
            <w:r w:rsidRPr="00FE0373">
              <w:rPr>
                <w:rFonts w:cs="Simplified Arabic"/>
                <w:rtl/>
                <w:lang w:val="id-ID" w:bidi="ar-EG"/>
              </w:rPr>
              <w:lastRenderedPageBreak/>
              <w:t xml:space="preserve">3.8. لا يؤثر إنهاء هذا العقد في شروط الطرف الأول حيث أن الطرف الثاني سيقوم بإخطاره عن أي تجديد أو إنهاء لعقد العمل مع الموظفين الذين تم توظيفهم بموجب هذا العقد. </w:t>
            </w:r>
          </w:p>
          <w:p w14:paraId="295844BD" w14:textId="77777777" w:rsidR="00EC4DA9" w:rsidRDefault="00EC4DA9">
            <w:pPr>
              <w:rPr>
                <w:lang w:bidi="ar-EG"/>
              </w:rPr>
            </w:pPr>
          </w:p>
        </w:tc>
      </w:tr>
      <w:tr w:rsidR="00EC4DA9" w14:paraId="77B3BB03" w14:textId="77777777" w:rsidTr="00991712">
        <w:tc>
          <w:tcPr>
            <w:tcW w:w="4508" w:type="dxa"/>
          </w:tcPr>
          <w:p w14:paraId="65CABCD4" w14:textId="2357BE83" w:rsidR="00EC4DA9" w:rsidRPr="00FE0373" w:rsidRDefault="00EC4DA9" w:rsidP="00EC4DA9">
            <w:pPr>
              <w:autoSpaceDE w:val="0"/>
              <w:autoSpaceDN w:val="0"/>
              <w:adjustRightInd w:val="0"/>
              <w:jc w:val="both"/>
              <w:rPr>
                <w:rFonts w:ascii="Arial" w:hAnsi="Arial" w:cs="Arial"/>
                <w:b/>
                <w:bCs/>
                <w:sz w:val="22"/>
                <w:szCs w:val="22"/>
              </w:rPr>
            </w:pPr>
            <w:r w:rsidRPr="00FE0373">
              <w:rPr>
                <w:rFonts w:ascii="Arial" w:hAnsi="Arial" w:cs="Arial"/>
                <w:color w:val="000000"/>
                <w:sz w:val="22"/>
                <w:szCs w:val="22"/>
              </w:rPr>
              <w:lastRenderedPageBreak/>
              <w:t>IN WITNESS WHEREOF, we have hereunto set our hands this</w:t>
            </w:r>
          </w:p>
        </w:tc>
        <w:tc>
          <w:tcPr>
            <w:tcW w:w="4508" w:type="dxa"/>
          </w:tcPr>
          <w:p w14:paraId="57BF4DD4" w14:textId="77777777" w:rsidR="00EC4DA9" w:rsidRDefault="00EC4DA9">
            <w:pPr>
              <w:rPr>
                <w:rFonts w:cs="Simplified Arabic"/>
                <w:lang w:val="id-ID" w:bidi="ar-EG"/>
              </w:rPr>
            </w:pPr>
            <w:r w:rsidRPr="00FE0373">
              <w:rPr>
                <w:rFonts w:cs="Simplified Arabic"/>
                <w:rtl/>
                <w:lang w:val="id-ID" w:bidi="ar-EG"/>
              </w:rPr>
              <w:t>شهادة على ذلك، وقعنا على هذا العقد في</w:t>
            </w:r>
          </w:p>
          <w:p w14:paraId="2DBAF0C7" w14:textId="0E7B1816" w:rsidR="00EC4DA9" w:rsidRDefault="00EC4DA9"/>
        </w:tc>
      </w:tr>
      <w:tr w:rsidR="00EC4DA9" w14:paraId="0CB7CD97" w14:textId="77777777" w:rsidTr="00991712">
        <w:tc>
          <w:tcPr>
            <w:tcW w:w="9016" w:type="dxa"/>
            <w:gridSpan w:val="2"/>
          </w:tcPr>
          <w:p w14:paraId="0AB851B1" w14:textId="77777777" w:rsidR="00EC4DA9" w:rsidRPr="007B03FC" w:rsidRDefault="00EC4DA9" w:rsidP="00EC4DA9">
            <w:pPr>
              <w:autoSpaceDE w:val="0"/>
              <w:autoSpaceDN w:val="0"/>
              <w:adjustRightInd w:val="0"/>
              <w:jc w:val="center"/>
              <w:rPr>
                <w:rFonts w:ascii="Arial" w:hAnsi="Arial" w:cs="Arial"/>
                <w:b/>
                <w:bCs/>
                <w:sz w:val="22"/>
                <w:szCs w:val="22"/>
                <w:rtl/>
              </w:rPr>
            </w:pPr>
            <w:r w:rsidRPr="007B03FC">
              <w:rPr>
                <w:rFonts w:ascii="Arial" w:hAnsi="Arial" w:cs="Arial"/>
                <w:b/>
                <w:bCs/>
                <w:sz w:val="22"/>
                <w:szCs w:val="22"/>
              </w:rPr>
              <w:t xml:space="preserve">Date: </w:t>
            </w:r>
            <w:r w:rsidRPr="007B03FC">
              <w:rPr>
                <w:rFonts w:ascii="Arial" w:hAnsi="Arial" w:cs="Arial" w:hint="cs"/>
                <w:b/>
                <w:bCs/>
                <w:sz w:val="22"/>
                <w:szCs w:val="22"/>
                <w:rtl/>
              </w:rPr>
              <w:t>التاريخ</w:t>
            </w:r>
          </w:p>
          <w:p w14:paraId="56296295" w14:textId="476F81C1" w:rsidR="00EC4DA9" w:rsidRPr="007B03FC" w:rsidRDefault="00210E0B" w:rsidP="00EC4DA9">
            <w:pPr>
              <w:jc w:val="center"/>
            </w:pPr>
            <w:r>
              <w:rPr>
                <w:rFonts w:ascii="Arial" w:hAnsi="Arial" w:cs="Arial"/>
                <w:sz w:val="22"/>
                <w:szCs w:val="22"/>
              </w:rPr>
              <w:t>Dd/mm/yyyy</w:t>
            </w:r>
          </w:p>
        </w:tc>
      </w:tr>
      <w:tr w:rsidR="00EC4DA9" w14:paraId="0E44D341" w14:textId="77777777" w:rsidTr="00991712">
        <w:tc>
          <w:tcPr>
            <w:tcW w:w="4508" w:type="dxa"/>
          </w:tcPr>
          <w:p w14:paraId="62B14832" w14:textId="77777777" w:rsidR="00EC4DA9" w:rsidRPr="00FE0373" w:rsidRDefault="00EC4DA9" w:rsidP="00EC4DA9">
            <w:pPr>
              <w:autoSpaceDE w:val="0"/>
              <w:autoSpaceDN w:val="0"/>
              <w:adjustRightInd w:val="0"/>
              <w:jc w:val="both"/>
              <w:rPr>
                <w:rFonts w:ascii="Arial" w:hAnsi="Arial" w:cs="Arial"/>
                <w:color w:val="000000"/>
                <w:sz w:val="22"/>
                <w:szCs w:val="22"/>
              </w:rPr>
            </w:pPr>
          </w:p>
        </w:tc>
        <w:tc>
          <w:tcPr>
            <w:tcW w:w="4508" w:type="dxa"/>
          </w:tcPr>
          <w:p w14:paraId="462B82C6" w14:textId="77777777" w:rsidR="00EC4DA9" w:rsidRDefault="00EC4DA9"/>
        </w:tc>
      </w:tr>
      <w:tr w:rsidR="00EC4DA9" w14:paraId="317A5133" w14:textId="77777777" w:rsidTr="00991712">
        <w:tc>
          <w:tcPr>
            <w:tcW w:w="4508" w:type="dxa"/>
          </w:tcPr>
          <w:p w14:paraId="6B103664" w14:textId="77777777" w:rsidR="00EC4DA9" w:rsidRPr="007B03FC" w:rsidRDefault="00EC4DA9" w:rsidP="00EC4DA9">
            <w:pPr>
              <w:tabs>
                <w:tab w:val="left" w:pos="7755"/>
              </w:tabs>
              <w:autoSpaceDE w:val="0"/>
              <w:autoSpaceDN w:val="0"/>
              <w:adjustRightInd w:val="0"/>
              <w:jc w:val="center"/>
              <w:rPr>
                <w:rFonts w:ascii="Arial" w:hAnsi="Arial" w:cs="Arial"/>
              </w:rPr>
            </w:pPr>
            <w:r w:rsidRPr="007B03FC">
              <w:rPr>
                <w:rFonts w:ascii="Arial" w:hAnsi="Arial" w:cs="Arial" w:hint="cs"/>
                <w:rtl/>
              </w:rPr>
              <w:t>ختم و توقيع</w:t>
            </w:r>
          </w:p>
          <w:p w14:paraId="0B67D9BF" w14:textId="77777777" w:rsidR="00A358F3" w:rsidRPr="007B03FC" w:rsidRDefault="00A358F3" w:rsidP="00EC4DA9">
            <w:pPr>
              <w:autoSpaceDE w:val="0"/>
              <w:autoSpaceDN w:val="0"/>
              <w:adjustRightInd w:val="0"/>
              <w:jc w:val="center"/>
              <w:rPr>
                <w:rFonts w:ascii="Arial" w:hAnsi="Arial" w:cs="Arial"/>
                <w:b/>
                <w:bCs/>
                <w:sz w:val="20"/>
                <w:szCs w:val="20"/>
              </w:rPr>
            </w:pPr>
          </w:p>
          <w:p w14:paraId="208B8CEF" w14:textId="77777777" w:rsidR="00A358F3" w:rsidRPr="007B03FC" w:rsidRDefault="00A358F3" w:rsidP="00EC4DA9">
            <w:pPr>
              <w:autoSpaceDE w:val="0"/>
              <w:autoSpaceDN w:val="0"/>
              <w:adjustRightInd w:val="0"/>
              <w:jc w:val="center"/>
              <w:rPr>
                <w:rFonts w:ascii="Arial" w:hAnsi="Arial" w:cs="Arial"/>
                <w:b/>
                <w:bCs/>
                <w:sz w:val="20"/>
                <w:szCs w:val="20"/>
              </w:rPr>
            </w:pPr>
          </w:p>
          <w:p w14:paraId="6DA603D6" w14:textId="77777777" w:rsidR="00A358F3" w:rsidRPr="007B03FC" w:rsidRDefault="00A358F3" w:rsidP="00EC4DA9">
            <w:pPr>
              <w:autoSpaceDE w:val="0"/>
              <w:autoSpaceDN w:val="0"/>
              <w:adjustRightInd w:val="0"/>
              <w:jc w:val="center"/>
              <w:rPr>
                <w:rFonts w:ascii="Arial" w:hAnsi="Arial" w:cs="Arial"/>
                <w:b/>
                <w:bCs/>
                <w:sz w:val="20"/>
                <w:szCs w:val="20"/>
              </w:rPr>
            </w:pPr>
          </w:p>
          <w:p w14:paraId="0BC30A69" w14:textId="77777777" w:rsidR="00A358F3" w:rsidRPr="007B03FC" w:rsidRDefault="00A358F3" w:rsidP="00EC4DA9">
            <w:pPr>
              <w:autoSpaceDE w:val="0"/>
              <w:autoSpaceDN w:val="0"/>
              <w:adjustRightInd w:val="0"/>
              <w:jc w:val="center"/>
              <w:rPr>
                <w:rFonts w:ascii="Arial" w:hAnsi="Arial" w:cs="Arial"/>
                <w:b/>
                <w:bCs/>
                <w:sz w:val="20"/>
                <w:szCs w:val="20"/>
              </w:rPr>
            </w:pPr>
          </w:p>
          <w:p w14:paraId="1B6E4160" w14:textId="5606CAAB" w:rsidR="00EC4DA9" w:rsidRPr="007B03FC" w:rsidRDefault="00EC4DA9" w:rsidP="00EC4DA9">
            <w:pPr>
              <w:autoSpaceDE w:val="0"/>
              <w:autoSpaceDN w:val="0"/>
              <w:adjustRightInd w:val="0"/>
              <w:jc w:val="center"/>
              <w:rPr>
                <w:rFonts w:ascii="Arial" w:hAnsi="Arial" w:cs="Arial"/>
                <w:b/>
                <w:bCs/>
                <w:sz w:val="20"/>
                <w:szCs w:val="20"/>
                <w:u w:val="single"/>
                <w:lang w:val="id-ID"/>
              </w:rPr>
            </w:pPr>
            <w:r w:rsidRPr="007B03FC">
              <w:rPr>
                <w:rFonts w:ascii="Arial" w:hAnsi="Arial" w:cs="Arial"/>
                <w:b/>
                <w:bCs/>
                <w:sz w:val="20"/>
                <w:szCs w:val="20"/>
              </w:rPr>
              <w:t>(</w:t>
            </w:r>
            <w:r w:rsidR="00210E0B">
              <w:rPr>
                <w:rFonts w:ascii="Arial" w:hAnsi="Arial" w:cs="Arial"/>
                <w:b/>
                <w:bCs/>
                <w:sz w:val="20"/>
                <w:szCs w:val="20"/>
              </w:rPr>
              <w:t xml:space="preserve">                                </w:t>
            </w:r>
            <w:r w:rsidRPr="007B03FC">
              <w:rPr>
                <w:rFonts w:ascii="Arial" w:hAnsi="Arial" w:cs="Arial"/>
                <w:b/>
                <w:bCs/>
                <w:sz w:val="20"/>
                <w:szCs w:val="20"/>
              </w:rPr>
              <w:t>)</w:t>
            </w:r>
          </w:p>
          <w:p w14:paraId="6FCEC8DA" w14:textId="77777777" w:rsidR="00EC4DA9" w:rsidRPr="007B03FC" w:rsidRDefault="00EC4DA9" w:rsidP="00EC4DA9">
            <w:pPr>
              <w:tabs>
                <w:tab w:val="left" w:pos="2556"/>
              </w:tabs>
              <w:bidi/>
              <w:jc w:val="center"/>
              <w:rPr>
                <w:rFonts w:cs="Simplified Arabic"/>
                <w:sz w:val="28"/>
                <w:szCs w:val="28"/>
                <w:lang w:bidi="ar-EG"/>
              </w:rPr>
            </w:pPr>
            <w:r w:rsidRPr="007B03FC">
              <w:rPr>
                <w:rFonts w:cs="Simplified Arabic"/>
                <w:sz w:val="28"/>
                <w:szCs w:val="28"/>
                <w:rtl/>
                <w:lang w:val="id-ID" w:bidi="ar-EG"/>
              </w:rPr>
              <w:t>(الطرف الأول)</w:t>
            </w:r>
          </w:p>
          <w:p w14:paraId="05EECE8F" w14:textId="77777777" w:rsidR="00EC4DA9" w:rsidRPr="007B03FC" w:rsidRDefault="00EC4DA9" w:rsidP="00EC4DA9">
            <w:pPr>
              <w:autoSpaceDE w:val="0"/>
              <w:autoSpaceDN w:val="0"/>
              <w:adjustRightInd w:val="0"/>
              <w:jc w:val="both"/>
              <w:rPr>
                <w:rFonts w:ascii="Arial" w:hAnsi="Arial" w:cs="Arial"/>
                <w:sz w:val="22"/>
                <w:szCs w:val="22"/>
              </w:rPr>
            </w:pPr>
          </w:p>
        </w:tc>
        <w:tc>
          <w:tcPr>
            <w:tcW w:w="4508" w:type="dxa"/>
          </w:tcPr>
          <w:p w14:paraId="04F8FD82" w14:textId="77777777" w:rsidR="00A358F3" w:rsidRPr="007B03FC" w:rsidRDefault="00A358F3" w:rsidP="00A358F3">
            <w:pPr>
              <w:tabs>
                <w:tab w:val="left" w:pos="7755"/>
              </w:tabs>
              <w:autoSpaceDE w:val="0"/>
              <w:autoSpaceDN w:val="0"/>
              <w:adjustRightInd w:val="0"/>
              <w:jc w:val="center"/>
              <w:rPr>
                <w:rFonts w:ascii="Arial" w:hAnsi="Arial" w:cs="Arial"/>
              </w:rPr>
            </w:pPr>
            <w:r w:rsidRPr="007B03FC">
              <w:rPr>
                <w:rFonts w:ascii="Arial" w:hAnsi="Arial" w:cs="Arial" w:hint="cs"/>
                <w:rtl/>
              </w:rPr>
              <w:t>ختم و توقيع</w:t>
            </w:r>
          </w:p>
          <w:p w14:paraId="5F2217A0" w14:textId="77777777" w:rsidR="00A358F3" w:rsidRPr="007B03FC" w:rsidRDefault="00A358F3" w:rsidP="00A358F3">
            <w:pPr>
              <w:autoSpaceDE w:val="0"/>
              <w:autoSpaceDN w:val="0"/>
              <w:adjustRightInd w:val="0"/>
              <w:jc w:val="both"/>
              <w:rPr>
                <w:rFonts w:ascii="Arial" w:hAnsi="Arial" w:cs="Arial"/>
                <w:b/>
                <w:sz w:val="22"/>
                <w:szCs w:val="22"/>
                <w:lang w:val="id-ID"/>
              </w:rPr>
            </w:pPr>
          </w:p>
          <w:p w14:paraId="39F14631" w14:textId="77777777" w:rsidR="00A358F3" w:rsidRPr="007B03FC" w:rsidRDefault="00A358F3" w:rsidP="00A358F3">
            <w:pPr>
              <w:autoSpaceDE w:val="0"/>
              <w:autoSpaceDN w:val="0"/>
              <w:adjustRightInd w:val="0"/>
              <w:jc w:val="both"/>
              <w:rPr>
                <w:rFonts w:ascii="Arial" w:hAnsi="Arial" w:cs="Arial"/>
                <w:b/>
                <w:sz w:val="22"/>
                <w:szCs w:val="22"/>
                <w:lang w:val="id-ID"/>
              </w:rPr>
            </w:pPr>
          </w:p>
          <w:p w14:paraId="5F691C0F" w14:textId="77777777" w:rsidR="00A358F3" w:rsidRPr="007B03FC" w:rsidRDefault="00A358F3" w:rsidP="00A358F3">
            <w:pPr>
              <w:autoSpaceDE w:val="0"/>
              <w:autoSpaceDN w:val="0"/>
              <w:adjustRightInd w:val="0"/>
              <w:jc w:val="both"/>
              <w:rPr>
                <w:rFonts w:ascii="Arial" w:hAnsi="Arial" w:cs="Arial"/>
                <w:b/>
                <w:sz w:val="22"/>
                <w:szCs w:val="22"/>
                <w:lang w:val="id-ID"/>
              </w:rPr>
            </w:pPr>
          </w:p>
          <w:p w14:paraId="16CFFEC9" w14:textId="77777777" w:rsidR="00A358F3" w:rsidRPr="007B03FC" w:rsidRDefault="00A358F3" w:rsidP="00A358F3">
            <w:pPr>
              <w:autoSpaceDE w:val="0"/>
              <w:autoSpaceDN w:val="0"/>
              <w:adjustRightInd w:val="0"/>
              <w:jc w:val="both"/>
              <w:rPr>
                <w:rFonts w:ascii="Arial" w:hAnsi="Arial" w:cs="Arial"/>
                <w:b/>
                <w:sz w:val="22"/>
                <w:szCs w:val="22"/>
                <w:lang w:val="id-ID"/>
              </w:rPr>
            </w:pPr>
          </w:p>
          <w:p w14:paraId="781EA34F" w14:textId="092A2AE4" w:rsidR="00A358F3" w:rsidRPr="007B03FC" w:rsidRDefault="00A358F3" w:rsidP="00A358F3">
            <w:pPr>
              <w:autoSpaceDE w:val="0"/>
              <w:autoSpaceDN w:val="0"/>
              <w:adjustRightInd w:val="0"/>
              <w:jc w:val="center"/>
              <w:rPr>
                <w:rFonts w:ascii="Arial" w:hAnsi="Arial" w:cs="Arial"/>
                <w:b/>
                <w:bCs/>
                <w:sz w:val="20"/>
                <w:szCs w:val="20"/>
              </w:rPr>
            </w:pPr>
            <w:r w:rsidRPr="007B03FC">
              <w:rPr>
                <w:rFonts w:ascii="Arial" w:hAnsi="Arial" w:cs="Arial"/>
                <w:b/>
                <w:bCs/>
                <w:sz w:val="20"/>
                <w:szCs w:val="20"/>
              </w:rPr>
              <w:t>(</w:t>
            </w:r>
            <w:r w:rsidR="00C724B1">
              <w:rPr>
                <w:rFonts w:ascii="Arial" w:hAnsi="Arial" w:cs="Arial"/>
                <w:b/>
                <w:bCs/>
                <w:sz w:val="20"/>
                <w:szCs w:val="20"/>
              </w:rPr>
              <w:t xml:space="preserve">                               </w:t>
            </w:r>
            <w:r w:rsidRPr="007B03FC">
              <w:rPr>
                <w:rFonts w:ascii="Arial" w:hAnsi="Arial" w:cs="Arial"/>
                <w:b/>
                <w:bCs/>
                <w:sz w:val="20"/>
                <w:szCs w:val="20"/>
              </w:rPr>
              <w:t>)</w:t>
            </w:r>
          </w:p>
          <w:p w14:paraId="4A6C01EA" w14:textId="77777777" w:rsidR="00A358F3" w:rsidRPr="007B03FC" w:rsidRDefault="00A358F3" w:rsidP="00A358F3">
            <w:pPr>
              <w:autoSpaceDE w:val="0"/>
              <w:autoSpaceDN w:val="0"/>
              <w:adjustRightInd w:val="0"/>
              <w:jc w:val="center"/>
              <w:rPr>
                <w:rFonts w:ascii="Arial" w:hAnsi="Arial" w:cs="Arial"/>
                <w:b/>
                <w:sz w:val="22"/>
                <w:szCs w:val="22"/>
                <w:lang w:val="id-ID"/>
              </w:rPr>
            </w:pPr>
            <w:r w:rsidRPr="007B03FC">
              <w:rPr>
                <w:rFonts w:cs="Simplified Arabic"/>
                <w:sz w:val="28"/>
                <w:szCs w:val="28"/>
                <w:rtl/>
                <w:lang w:val="id-ID" w:bidi="ar-EG"/>
              </w:rPr>
              <w:t xml:space="preserve"> (الطرف الثاني)</w:t>
            </w:r>
          </w:p>
          <w:p w14:paraId="35770151" w14:textId="77777777" w:rsidR="00EC4DA9" w:rsidRPr="007B03FC" w:rsidRDefault="00EC4DA9">
            <w:pPr>
              <w:rPr>
                <w:lang w:val="id-ID"/>
              </w:rPr>
            </w:pPr>
          </w:p>
        </w:tc>
      </w:tr>
    </w:tbl>
    <w:p w14:paraId="21F1EA3B" w14:textId="77777777" w:rsidR="0061282A" w:rsidRDefault="0061282A"/>
    <w:p w14:paraId="53014004" w14:textId="77777777" w:rsidR="00A358F3" w:rsidRDefault="00A358F3" w:rsidP="00EC4DA9">
      <w:pPr>
        <w:autoSpaceDE w:val="0"/>
        <w:autoSpaceDN w:val="0"/>
        <w:adjustRightInd w:val="0"/>
        <w:jc w:val="center"/>
        <w:rPr>
          <w:rFonts w:ascii="Arial" w:hAnsi="Arial" w:cs="Arial"/>
          <w:b/>
          <w:sz w:val="28"/>
          <w:szCs w:val="28"/>
          <w:u w:val="single"/>
        </w:rPr>
      </w:pPr>
    </w:p>
    <w:p w14:paraId="49E88C25" w14:textId="77777777" w:rsidR="00A358F3" w:rsidRDefault="00A358F3" w:rsidP="00EC4DA9">
      <w:pPr>
        <w:autoSpaceDE w:val="0"/>
        <w:autoSpaceDN w:val="0"/>
        <w:adjustRightInd w:val="0"/>
        <w:jc w:val="center"/>
        <w:rPr>
          <w:rFonts w:ascii="Arial" w:hAnsi="Arial" w:cs="Arial"/>
          <w:b/>
          <w:sz w:val="28"/>
          <w:szCs w:val="28"/>
          <w:u w:val="single"/>
        </w:rPr>
      </w:pPr>
    </w:p>
    <w:p w14:paraId="5865656E" w14:textId="77777777" w:rsidR="00A358F3" w:rsidRDefault="00A358F3" w:rsidP="00EC4DA9">
      <w:pPr>
        <w:autoSpaceDE w:val="0"/>
        <w:autoSpaceDN w:val="0"/>
        <w:adjustRightInd w:val="0"/>
        <w:jc w:val="center"/>
        <w:rPr>
          <w:rFonts w:ascii="Arial" w:hAnsi="Arial" w:cs="Arial"/>
          <w:b/>
          <w:sz w:val="28"/>
          <w:szCs w:val="28"/>
          <w:u w:val="single"/>
        </w:rPr>
      </w:pPr>
    </w:p>
    <w:p w14:paraId="6CE6C06B" w14:textId="77777777" w:rsidR="00A358F3" w:rsidRDefault="00A358F3" w:rsidP="00EC4DA9">
      <w:pPr>
        <w:autoSpaceDE w:val="0"/>
        <w:autoSpaceDN w:val="0"/>
        <w:adjustRightInd w:val="0"/>
        <w:jc w:val="center"/>
        <w:rPr>
          <w:rFonts w:ascii="Arial" w:hAnsi="Arial" w:cs="Arial"/>
          <w:b/>
          <w:sz w:val="28"/>
          <w:szCs w:val="28"/>
          <w:u w:val="single"/>
        </w:rPr>
      </w:pPr>
    </w:p>
    <w:p w14:paraId="601578B3" w14:textId="77777777" w:rsidR="00A358F3" w:rsidRDefault="00A358F3" w:rsidP="00EC4DA9">
      <w:pPr>
        <w:autoSpaceDE w:val="0"/>
        <w:autoSpaceDN w:val="0"/>
        <w:adjustRightInd w:val="0"/>
        <w:jc w:val="center"/>
        <w:rPr>
          <w:rFonts w:ascii="Arial" w:hAnsi="Arial" w:cs="Arial"/>
          <w:b/>
          <w:sz w:val="28"/>
          <w:szCs w:val="28"/>
          <w:u w:val="single"/>
        </w:rPr>
      </w:pPr>
    </w:p>
    <w:p w14:paraId="328C5C8A" w14:textId="77777777" w:rsidR="00A358F3" w:rsidRDefault="00A358F3" w:rsidP="00EC4DA9">
      <w:pPr>
        <w:autoSpaceDE w:val="0"/>
        <w:autoSpaceDN w:val="0"/>
        <w:adjustRightInd w:val="0"/>
        <w:jc w:val="center"/>
        <w:rPr>
          <w:rFonts w:ascii="Arial" w:hAnsi="Arial" w:cs="Arial"/>
          <w:b/>
          <w:sz w:val="28"/>
          <w:szCs w:val="28"/>
          <w:u w:val="single"/>
        </w:rPr>
      </w:pPr>
    </w:p>
    <w:p w14:paraId="6450EBB7" w14:textId="77777777" w:rsidR="00A358F3" w:rsidRDefault="00A358F3" w:rsidP="00EC4DA9">
      <w:pPr>
        <w:autoSpaceDE w:val="0"/>
        <w:autoSpaceDN w:val="0"/>
        <w:adjustRightInd w:val="0"/>
        <w:jc w:val="center"/>
        <w:rPr>
          <w:rFonts w:ascii="Arial" w:hAnsi="Arial" w:cs="Arial"/>
          <w:b/>
          <w:sz w:val="28"/>
          <w:szCs w:val="28"/>
          <w:u w:val="single"/>
        </w:rPr>
      </w:pPr>
    </w:p>
    <w:p w14:paraId="49EF4368" w14:textId="77777777" w:rsidR="00A358F3" w:rsidRDefault="00A358F3" w:rsidP="00EC4DA9">
      <w:pPr>
        <w:autoSpaceDE w:val="0"/>
        <w:autoSpaceDN w:val="0"/>
        <w:adjustRightInd w:val="0"/>
        <w:jc w:val="center"/>
        <w:rPr>
          <w:rFonts w:ascii="Arial" w:hAnsi="Arial" w:cs="Arial"/>
          <w:b/>
          <w:sz w:val="28"/>
          <w:szCs w:val="28"/>
          <w:u w:val="single"/>
        </w:rPr>
      </w:pPr>
    </w:p>
    <w:p w14:paraId="5DF77465" w14:textId="77777777" w:rsidR="00A358F3" w:rsidRDefault="00A358F3" w:rsidP="00EC4DA9">
      <w:pPr>
        <w:autoSpaceDE w:val="0"/>
        <w:autoSpaceDN w:val="0"/>
        <w:adjustRightInd w:val="0"/>
        <w:jc w:val="center"/>
        <w:rPr>
          <w:rFonts w:ascii="Arial" w:hAnsi="Arial" w:cs="Arial"/>
          <w:b/>
          <w:sz w:val="28"/>
          <w:szCs w:val="28"/>
          <w:u w:val="single"/>
        </w:rPr>
      </w:pPr>
    </w:p>
    <w:p w14:paraId="20D8451D" w14:textId="77777777" w:rsidR="00A358F3" w:rsidRDefault="00A358F3" w:rsidP="00EC4DA9">
      <w:pPr>
        <w:autoSpaceDE w:val="0"/>
        <w:autoSpaceDN w:val="0"/>
        <w:adjustRightInd w:val="0"/>
        <w:jc w:val="center"/>
        <w:rPr>
          <w:rFonts w:ascii="Arial" w:hAnsi="Arial" w:cs="Arial"/>
          <w:b/>
          <w:sz w:val="28"/>
          <w:szCs w:val="28"/>
          <w:u w:val="single"/>
        </w:rPr>
      </w:pPr>
    </w:p>
    <w:p w14:paraId="6A04B3E5" w14:textId="77777777" w:rsidR="00A358F3" w:rsidRDefault="00A358F3" w:rsidP="00EC4DA9">
      <w:pPr>
        <w:autoSpaceDE w:val="0"/>
        <w:autoSpaceDN w:val="0"/>
        <w:adjustRightInd w:val="0"/>
        <w:jc w:val="center"/>
        <w:rPr>
          <w:rFonts w:ascii="Arial" w:hAnsi="Arial" w:cs="Arial"/>
          <w:b/>
          <w:sz w:val="28"/>
          <w:szCs w:val="28"/>
          <w:u w:val="single"/>
        </w:rPr>
      </w:pPr>
    </w:p>
    <w:p w14:paraId="414FCD36" w14:textId="77777777" w:rsidR="00A358F3" w:rsidRDefault="00A358F3" w:rsidP="00EC4DA9">
      <w:pPr>
        <w:autoSpaceDE w:val="0"/>
        <w:autoSpaceDN w:val="0"/>
        <w:adjustRightInd w:val="0"/>
        <w:jc w:val="center"/>
        <w:rPr>
          <w:rFonts w:ascii="Arial" w:hAnsi="Arial" w:cs="Arial"/>
          <w:b/>
          <w:sz w:val="28"/>
          <w:szCs w:val="28"/>
          <w:u w:val="single"/>
        </w:rPr>
      </w:pPr>
    </w:p>
    <w:p w14:paraId="34134A12" w14:textId="77777777" w:rsidR="00A358F3" w:rsidRDefault="00A358F3" w:rsidP="00EC4DA9">
      <w:pPr>
        <w:autoSpaceDE w:val="0"/>
        <w:autoSpaceDN w:val="0"/>
        <w:adjustRightInd w:val="0"/>
        <w:jc w:val="center"/>
        <w:rPr>
          <w:rFonts w:ascii="Arial" w:hAnsi="Arial" w:cs="Arial"/>
          <w:b/>
          <w:sz w:val="28"/>
          <w:szCs w:val="28"/>
          <w:u w:val="single"/>
        </w:rPr>
      </w:pPr>
    </w:p>
    <w:p w14:paraId="15059447" w14:textId="77777777" w:rsidR="00A358F3" w:rsidRDefault="00A358F3" w:rsidP="00EC4DA9">
      <w:pPr>
        <w:autoSpaceDE w:val="0"/>
        <w:autoSpaceDN w:val="0"/>
        <w:adjustRightInd w:val="0"/>
        <w:jc w:val="center"/>
        <w:rPr>
          <w:rFonts w:ascii="Arial" w:hAnsi="Arial" w:cs="Arial"/>
          <w:b/>
          <w:sz w:val="28"/>
          <w:szCs w:val="28"/>
          <w:u w:val="single"/>
        </w:rPr>
      </w:pPr>
    </w:p>
    <w:p w14:paraId="73DF0638" w14:textId="77777777" w:rsidR="00A358F3" w:rsidRDefault="00A358F3" w:rsidP="00EC4DA9">
      <w:pPr>
        <w:autoSpaceDE w:val="0"/>
        <w:autoSpaceDN w:val="0"/>
        <w:adjustRightInd w:val="0"/>
        <w:jc w:val="center"/>
        <w:rPr>
          <w:rFonts w:ascii="Arial" w:hAnsi="Arial" w:cs="Arial"/>
          <w:b/>
          <w:sz w:val="28"/>
          <w:szCs w:val="28"/>
          <w:u w:val="single"/>
        </w:rPr>
      </w:pPr>
    </w:p>
    <w:p w14:paraId="3A659550" w14:textId="77777777" w:rsidR="00A358F3" w:rsidRDefault="00A358F3" w:rsidP="00EC4DA9">
      <w:pPr>
        <w:autoSpaceDE w:val="0"/>
        <w:autoSpaceDN w:val="0"/>
        <w:adjustRightInd w:val="0"/>
        <w:jc w:val="center"/>
        <w:rPr>
          <w:rFonts w:ascii="Arial" w:hAnsi="Arial" w:cs="Arial"/>
          <w:b/>
          <w:sz w:val="28"/>
          <w:szCs w:val="28"/>
          <w:u w:val="single"/>
        </w:rPr>
      </w:pPr>
    </w:p>
    <w:p w14:paraId="07501585" w14:textId="77777777" w:rsidR="00991712" w:rsidRDefault="00991712" w:rsidP="00EC4DA9">
      <w:pPr>
        <w:autoSpaceDE w:val="0"/>
        <w:autoSpaceDN w:val="0"/>
        <w:adjustRightInd w:val="0"/>
        <w:jc w:val="center"/>
        <w:rPr>
          <w:rFonts w:ascii="Arial" w:hAnsi="Arial" w:cs="Arial"/>
          <w:b/>
          <w:sz w:val="28"/>
          <w:szCs w:val="28"/>
          <w:u w:val="single"/>
        </w:rPr>
      </w:pPr>
    </w:p>
    <w:p w14:paraId="55E89BF1" w14:textId="77777777" w:rsidR="00991712" w:rsidRDefault="00991712" w:rsidP="00EC4DA9">
      <w:pPr>
        <w:autoSpaceDE w:val="0"/>
        <w:autoSpaceDN w:val="0"/>
        <w:adjustRightInd w:val="0"/>
        <w:jc w:val="center"/>
        <w:rPr>
          <w:rFonts w:ascii="Arial" w:hAnsi="Arial" w:cs="Arial"/>
          <w:b/>
          <w:sz w:val="28"/>
          <w:szCs w:val="28"/>
          <w:u w:val="single"/>
        </w:rPr>
      </w:pPr>
    </w:p>
    <w:p w14:paraId="17ED2A79" w14:textId="77777777" w:rsidR="00991712" w:rsidRDefault="00991712" w:rsidP="00EC4DA9">
      <w:pPr>
        <w:autoSpaceDE w:val="0"/>
        <w:autoSpaceDN w:val="0"/>
        <w:adjustRightInd w:val="0"/>
        <w:jc w:val="center"/>
        <w:rPr>
          <w:rFonts w:ascii="Arial" w:hAnsi="Arial" w:cs="Arial"/>
          <w:b/>
          <w:sz w:val="28"/>
          <w:szCs w:val="28"/>
          <w:u w:val="single"/>
        </w:rPr>
      </w:pPr>
    </w:p>
    <w:p w14:paraId="3F43B937" w14:textId="77777777" w:rsidR="00991712" w:rsidRDefault="00991712" w:rsidP="00EC4DA9">
      <w:pPr>
        <w:autoSpaceDE w:val="0"/>
        <w:autoSpaceDN w:val="0"/>
        <w:adjustRightInd w:val="0"/>
        <w:jc w:val="center"/>
        <w:rPr>
          <w:rFonts w:ascii="Arial" w:hAnsi="Arial" w:cs="Arial"/>
          <w:b/>
          <w:sz w:val="28"/>
          <w:szCs w:val="28"/>
          <w:u w:val="single"/>
        </w:rPr>
      </w:pPr>
    </w:p>
    <w:p w14:paraId="42FBB437" w14:textId="77777777" w:rsidR="00991712" w:rsidRDefault="00991712" w:rsidP="00EC4DA9">
      <w:pPr>
        <w:autoSpaceDE w:val="0"/>
        <w:autoSpaceDN w:val="0"/>
        <w:adjustRightInd w:val="0"/>
        <w:jc w:val="center"/>
        <w:rPr>
          <w:rFonts w:ascii="Arial" w:hAnsi="Arial" w:cs="Arial"/>
          <w:b/>
          <w:sz w:val="28"/>
          <w:szCs w:val="28"/>
          <w:u w:val="single"/>
        </w:rPr>
      </w:pPr>
    </w:p>
    <w:p w14:paraId="48E6CE6E" w14:textId="77777777" w:rsidR="00991712" w:rsidRDefault="00991712" w:rsidP="00EC4DA9">
      <w:pPr>
        <w:autoSpaceDE w:val="0"/>
        <w:autoSpaceDN w:val="0"/>
        <w:adjustRightInd w:val="0"/>
        <w:jc w:val="center"/>
        <w:rPr>
          <w:rFonts w:ascii="Arial" w:hAnsi="Arial" w:cs="Arial"/>
          <w:b/>
          <w:sz w:val="28"/>
          <w:szCs w:val="28"/>
          <w:u w:val="single"/>
        </w:rPr>
      </w:pPr>
    </w:p>
    <w:p w14:paraId="27490441" w14:textId="77777777" w:rsidR="00A358F3" w:rsidRDefault="00A358F3" w:rsidP="00EC4DA9">
      <w:pPr>
        <w:autoSpaceDE w:val="0"/>
        <w:autoSpaceDN w:val="0"/>
        <w:adjustRightInd w:val="0"/>
        <w:jc w:val="center"/>
        <w:rPr>
          <w:rFonts w:ascii="Arial" w:hAnsi="Arial" w:cs="Arial"/>
          <w:b/>
          <w:sz w:val="28"/>
          <w:szCs w:val="28"/>
          <w:u w:val="single"/>
        </w:rPr>
      </w:pPr>
    </w:p>
    <w:p w14:paraId="0E94BB2B" w14:textId="661DFB92" w:rsidR="00EC4DA9" w:rsidRDefault="00EC4DA9" w:rsidP="00EC4DA9">
      <w:pPr>
        <w:autoSpaceDE w:val="0"/>
        <w:autoSpaceDN w:val="0"/>
        <w:adjustRightInd w:val="0"/>
        <w:jc w:val="center"/>
        <w:rPr>
          <w:rFonts w:ascii="Arial" w:hAnsi="Arial" w:cs="Arial"/>
          <w:b/>
          <w:sz w:val="28"/>
          <w:szCs w:val="28"/>
          <w:u w:val="single"/>
        </w:rPr>
      </w:pPr>
      <w:r>
        <w:rPr>
          <w:rFonts w:ascii="Arial" w:hAnsi="Arial" w:cs="Arial"/>
          <w:b/>
          <w:sz w:val="28"/>
          <w:szCs w:val="28"/>
          <w:u w:val="single"/>
        </w:rPr>
        <w:lastRenderedPageBreak/>
        <w:t>SCHEDULE A</w:t>
      </w:r>
    </w:p>
    <w:p w14:paraId="7ADD19DD" w14:textId="77777777" w:rsidR="00EC4DA9" w:rsidRDefault="00EC4DA9" w:rsidP="00EC4DA9">
      <w:pPr>
        <w:autoSpaceDE w:val="0"/>
        <w:autoSpaceDN w:val="0"/>
        <w:adjustRightInd w:val="0"/>
        <w:jc w:val="center"/>
        <w:rPr>
          <w:rFonts w:ascii="Arial" w:hAnsi="Arial" w:cs="Arial"/>
          <w:b/>
          <w:sz w:val="28"/>
          <w:szCs w:val="28"/>
        </w:rPr>
      </w:pPr>
      <w:r>
        <w:rPr>
          <w:rFonts w:ascii="Arial" w:hAnsi="Arial" w:cs="Arial"/>
          <w:b/>
          <w:sz w:val="28"/>
          <w:szCs w:val="28"/>
        </w:rPr>
        <w:t>SCOPE OF WORK</w:t>
      </w:r>
    </w:p>
    <w:p w14:paraId="0F362ACD" w14:textId="77777777" w:rsidR="00EC4DA9" w:rsidRDefault="00EC4DA9" w:rsidP="00EC4DA9">
      <w:pPr>
        <w:autoSpaceDE w:val="0"/>
        <w:autoSpaceDN w:val="0"/>
        <w:adjustRightInd w:val="0"/>
        <w:jc w:val="center"/>
        <w:rPr>
          <w:rFonts w:ascii="Arial" w:hAnsi="Arial" w:cs="Arial"/>
          <w:b/>
          <w:sz w:val="28"/>
          <w:szCs w:val="28"/>
          <w:u w:val="single"/>
        </w:rPr>
      </w:pPr>
    </w:p>
    <w:p w14:paraId="2C14A329" w14:textId="77777777" w:rsidR="00EC4DA9" w:rsidRDefault="00EC4DA9" w:rsidP="00EC4DA9">
      <w:pPr>
        <w:autoSpaceDE w:val="0"/>
        <w:autoSpaceDN w:val="0"/>
        <w:adjustRightInd w:val="0"/>
        <w:jc w:val="both"/>
        <w:rPr>
          <w:rFonts w:ascii="Arial" w:hAnsi="Arial" w:cs="Arial"/>
          <w:sz w:val="20"/>
          <w:szCs w:val="20"/>
        </w:rPr>
      </w:pPr>
    </w:p>
    <w:p w14:paraId="2EC42793" w14:textId="77777777" w:rsidR="00EC4DA9" w:rsidRDefault="00EC4DA9" w:rsidP="00EC4DA9">
      <w:pPr>
        <w:numPr>
          <w:ilvl w:val="0"/>
          <w:numId w:val="4"/>
        </w:numPr>
        <w:autoSpaceDE w:val="0"/>
        <w:autoSpaceDN w:val="0"/>
        <w:adjustRightInd w:val="0"/>
        <w:jc w:val="both"/>
        <w:rPr>
          <w:rFonts w:ascii="Arial" w:hAnsi="Arial" w:cs="Arial"/>
          <w:b/>
          <w:bCs/>
          <w:sz w:val="20"/>
          <w:szCs w:val="20"/>
        </w:rPr>
      </w:pPr>
      <w:r>
        <w:rPr>
          <w:rFonts w:ascii="Arial" w:hAnsi="Arial" w:cs="Arial"/>
          <w:b/>
          <w:bCs/>
          <w:sz w:val="20"/>
          <w:szCs w:val="20"/>
        </w:rPr>
        <w:t>Sourcing of Applicants</w:t>
      </w:r>
    </w:p>
    <w:p w14:paraId="362EF76A"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First Party</w:t>
      </w:r>
      <w:r>
        <w:rPr>
          <w:rFonts w:ascii="Arial" w:hAnsi="Arial" w:cs="Arial"/>
          <w:sz w:val="20"/>
          <w:szCs w:val="20"/>
        </w:rPr>
        <w:t xml:space="preserve"> shall offer its manpower pool to the </w:t>
      </w:r>
      <w:r>
        <w:rPr>
          <w:rFonts w:ascii="Arial" w:hAnsi="Arial" w:cs="Arial"/>
          <w:b/>
          <w:bCs/>
          <w:sz w:val="20"/>
          <w:szCs w:val="20"/>
        </w:rPr>
        <w:t>Second Party</w:t>
      </w:r>
      <w:r>
        <w:rPr>
          <w:rFonts w:ascii="Arial" w:hAnsi="Arial" w:cs="Arial"/>
          <w:sz w:val="20"/>
          <w:szCs w:val="20"/>
        </w:rPr>
        <w:t xml:space="preserve"> in accordance with the </w:t>
      </w:r>
      <w:r>
        <w:rPr>
          <w:rFonts w:ascii="Arial" w:hAnsi="Arial" w:cs="Arial"/>
          <w:b/>
          <w:bCs/>
          <w:sz w:val="20"/>
          <w:szCs w:val="20"/>
        </w:rPr>
        <w:t>Second Party</w:t>
      </w:r>
      <w:r>
        <w:rPr>
          <w:rFonts w:ascii="Arial" w:hAnsi="Arial" w:cs="Arial"/>
          <w:sz w:val="20"/>
          <w:szCs w:val="20"/>
        </w:rPr>
        <w:t>’s Qualification Standards (QS).</w:t>
      </w:r>
    </w:p>
    <w:p w14:paraId="42D65C26"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Second Party</w:t>
      </w:r>
      <w:r>
        <w:rPr>
          <w:rFonts w:ascii="Arial" w:hAnsi="Arial" w:cs="Arial"/>
          <w:sz w:val="20"/>
          <w:szCs w:val="20"/>
        </w:rPr>
        <w:t xml:space="preserve"> shall have the option to advertise when the </w:t>
      </w:r>
      <w:r>
        <w:rPr>
          <w:rFonts w:ascii="Arial" w:hAnsi="Arial" w:cs="Arial"/>
          <w:b/>
          <w:bCs/>
          <w:sz w:val="20"/>
          <w:szCs w:val="20"/>
        </w:rPr>
        <w:t>First Party</w:t>
      </w:r>
      <w:r>
        <w:rPr>
          <w:rFonts w:ascii="Arial" w:hAnsi="Arial" w:cs="Arial"/>
          <w:sz w:val="20"/>
          <w:szCs w:val="20"/>
        </w:rPr>
        <w:t xml:space="preserve"> manpower pool falls short of its QS. Such advertisement shall be under the supervision of </w:t>
      </w:r>
      <w:r>
        <w:rPr>
          <w:rFonts w:ascii="Arial" w:hAnsi="Arial" w:cs="Arial"/>
          <w:b/>
          <w:bCs/>
          <w:sz w:val="20"/>
          <w:szCs w:val="20"/>
        </w:rPr>
        <w:t>First Party</w:t>
      </w:r>
      <w:r>
        <w:rPr>
          <w:rFonts w:ascii="Arial" w:hAnsi="Arial" w:cs="Arial"/>
          <w:sz w:val="20"/>
          <w:szCs w:val="20"/>
        </w:rPr>
        <w:t xml:space="preserve">. Payment of advertisement costs shall be made by the </w:t>
      </w:r>
      <w:r>
        <w:rPr>
          <w:rFonts w:ascii="Arial" w:hAnsi="Arial" w:cs="Arial"/>
          <w:b/>
          <w:bCs/>
          <w:sz w:val="20"/>
          <w:szCs w:val="20"/>
        </w:rPr>
        <w:t>Second Party</w:t>
      </w:r>
      <w:r>
        <w:rPr>
          <w:rFonts w:ascii="Arial" w:hAnsi="Arial" w:cs="Arial"/>
          <w:sz w:val="20"/>
          <w:szCs w:val="20"/>
        </w:rPr>
        <w:t xml:space="preserve"> on or before publication, check drawn in favor of the </w:t>
      </w:r>
      <w:smartTag w:uri="urn:schemas-microsoft-com:office:smarttags" w:element="place">
        <w:smartTag w:uri="urn:schemas-microsoft-com:office:smarttags" w:element="country-region">
          <w:r>
            <w:rPr>
              <w:rFonts w:ascii="Arial" w:hAnsi="Arial" w:cs="Arial"/>
              <w:sz w:val="20"/>
              <w:szCs w:val="20"/>
            </w:rPr>
            <w:t>Indonesia</w:t>
          </w:r>
        </w:smartTag>
      </w:smartTag>
      <w:r>
        <w:rPr>
          <w:rFonts w:ascii="Arial" w:hAnsi="Arial" w:cs="Arial"/>
          <w:sz w:val="20"/>
          <w:szCs w:val="20"/>
        </w:rPr>
        <w:t xml:space="preserve"> newspaper company endorsed through the </w:t>
      </w:r>
      <w:r>
        <w:rPr>
          <w:rFonts w:ascii="Arial" w:hAnsi="Arial" w:cs="Arial"/>
          <w:b/>
          <w:bCs/>
          <w:sz w:val="20"/>
          <w:szCs w:val="20"/>
        </w:rPr>
        <w:t>First Party</w:t>
      </w:r>
      <w:r>
        <w:rPr>
          <w:rFonts w:ascii="Arial" w:hAnsi="Arial" w:cs="Arial"/>
          <w:sz w:val="20"/>
          <w:szCs w:val="20"/>
        </w:rPr>
        <w:t xml:space="preserve">. </w:t>
      </w:r>
      <w:r>
        <w:rPr>
          <w:rFonts w:ascii="Arial" w:hAnsi="Arial" w:cs="Arial"/>
          <w:b/>
          <w:sz w:val="20"/>
          <w:szCs w:val="20"/>
        </w:rPr>
        <w:t xml:space="preserve">The Second Party </w:t>
      </w:r>
      <w:r>
        <w:rPr>
          <w:rFonts w:ascii="Arial" w:hAnsi="Arial" w:cs="Arial"/>
          <w:sz w:val="20"/>
          <w:szCs w:val="20"/>
        </w:rPr>
        <w:t xml:space="preserve">shall pay for the Advertisement carried out by </w:t>
      </w:r>
      <w:r>
        <w:rPr>
          <w:rFonts w:ascii="Arial" w:hAnsi="Arial" w:cs="Arial"/>
          <w:b/>
          <w:sz w:val="20"/>
          <w:szCs w:val="20"/>
        </w:rPr>
        <w:t>the First Party</w:t>
      </w:r>
      <w:r>
        <w:rPr>
          <w:rFonts w:ascii="Arial" w:hAnsi="Arial" w:cs="Arial"/>
          <w:sz w:val="20"/>
          <w:szCs w:val="20"/>
        </w:rPr>
        <w:t xml:space="preserve"> only if the Second Party asks the First Party to take out an advertisement on its behalf.</w:t>
      </w:r>
    </w:p>
    <w:p w14:paraId="3499F1F3" w14:textId="77777777" w:rsidR="00EC4DA9" w:rsidRDefault="00EC4DA9" w:rsidP="00EC4DA9">
      <w:pPr>
        <w:autoSpaceDE w:val="0"/>
        <w:autoSpaceDN w:val="0"/>
        <w:adjustRightInd w:val="0"/>
        <w:ind w:left="792"/>
        <w:jc w:val="both"/>
        <w:rPr>
          <w:rFonts w:ascii="Arial" w:hAnsi="Arial" w:cs="Arial"/>
          <w:b/>
          <w:bCs/>
          <w:sz w:val="20"/>
          <w:szCs w:val="20"/>
        </w:rPr>
      </w:pPr>
    </w:p>
    <w:p w14:paraId="10E3D072" w14:textId="77777777" w:rsidR="00EC4DA9" w:rsidRDefault="00EC4DA9" w:rsidP="00EC4DA9">
      <w:pPr>
        <w:numPr>
          <w:ilvl w:val="0"/>
          <w:numId w:val="4"/>
        </w:numPr>
        <w:autoSpaceDE w:val="0"/>
        <w:autoSpaceDN w:val="0"/>
        <w:adjustRightInd w:val="0"/>
        <w:jc w:val="both"/>
        <w:rPr>
          <w:rFonts w:ascii="Arial" w:hAnsi="Arial" w:cs="Arial"/>
          <w:b/>
          <w:bCs/>
          <w:sz w:val="20"/>
          <w:szCs w:val="20"/>
        </w:rPr>
      </w:pPr>
      <w:r>
        <w:rPr>
          <w:rFonts w:ascii="Arial" w:hAnsi="Arial" w:cs="Arial"/>
          <w:b/>
          <w:bCs/>
          <w:sz w:val="20"/>
          <w:szCs w:val="20"/>
        </w:rPr>
        <w:t>Selection of Employees and Medical Examination</w:t>
      </w:r>
    </w:p>
    <w:p w14:paraId="0EC05EBD"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b/>
          <w:bCs/>
          <w:sz w:val="20"/>
          <w:szCs w:val="20"/>
        </w:rPr>
        <w:t>First Party</w:t>
      </w:r>
      <w:r>
        <w:rPr>
          <w:rFonts w:ascii="Arial" w:hAnsi="Arial" w:cs="Arial"/>
          <w:sz w:val="20"/>
          <w:szCs w:val="20"/>
        </w:rPr>
        <w:t xml:space="preserve"> shall undertake the pre-screening of employees based on the </w:t>
      </w:r>
      <w:r>
        <w:rPr>
          <w:rFonts w:ascii="Arial" w:hAnsi="Arial" w:cs="Arial"/>
          <w:b/>
          <w:bCs/>
          <w:sz w:val="20"/>
          <w:szCs w:val="20"/>
        </w:rPr>
        <w:t>Second Party</w:t>
      </w:r>
      <w:r>
        <w:rPr>
          <w:rFonts w:ascii="Arial" w:hAnsi="Arial" w:cs="Arial"/>
          <w:sz w:val="20"/>
          <w:szCs w:val="20"/>
        </w:rPr>
        <w:t xml:space="preserve">’s QS. A shortlist of pre-screened employees shall be endorsed to the </w:t>
      </w:r>
      <w:r>
        <w:rPr>
          <w:rFonts w:ascii="Arial" w:hAnsi="Arial" w:cs="Arial"/>
          <w:b/>
          <w:bCs/>
          <w:sz w:val="20"/>
          <w:szCs w:val="20"/>
        </w:rPr>
        <w:t>Second Party</w:t>
      </w:r>
      <w:r>
        <w:rPr>
          <w:rFonts w:ascii="Arial" w:hAnsi="Arial" w:cs="Arial"/>
          <w:sz w:val="20"/>
          <w:szCs w:val="20"/>
        </w:rPr>
        <w:t xml:space="preserve"> together with their application papers.</w:t>
      </w:r>
    </w:p>
    <w:p w14:paraId="04FF2A6B"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Second Party</w:t>
      </w:r>
      <w:r>
        <w:rPr>
          <w:rFonts w:ascii="Arial" w:hAnsi="Arial" w:cs="Arial"/>
          <w:sz w:val="20"/>
          <w:szCs w:val="20"/>
        </w:rPr>
        <w:t xml:space="preserve"> shall advise the </w:t>
      </w:r>
      <w:r>
        <w:rPr>
          <w:rFonts w:ascii="Arial" w:hAnsi="Arial" w:cs="Arial"/>
          <w:b/>
          <w:bCs/>
          <w:sz w:val="20"/>
          <w:szCs w:val="20"/>
        </w:rPr>
        <w:t>First Party</w:t>
      </w:r>
      <w:r>
        <w:rPr>
          <w:rFonts w:ascii="Arial" w:hAnsi="Arial" w:cs="Arial"/>
          <w:sz w:val="20"/>
          <w:szCs w:val="20"/>
        </w:rPr>
        <w:t xml:space="preserve"> on its trade test or board requirement if any, cost of which shall be borne by the </w:t>
      </w:r>
      <w:r>
        <w:rPr>
          <w:rFonts w:ascii="Arial" w:hAnsi="Arial" w:cs="Arial"/>
          <w:b/>
          <w:bCs/>
          <w:sz w:val="20"/>
          <w:szCs w:val="20"/>
        </w:rPr>
        <w:t>Second Party</w:t>
      </w:r>
      <w:r>
        <w:rPr>
          <w:rFonts w:ascii="Arial" w:hAnsi="Arial" w:cs="Arial"/>
          <w:sz w:val="20"/>
          <w:szCs w:val="20"/>
        </w:rPr>
        <w:t xml:space="preserve"> for the selected worker/s.</w:t>
      </w:r>
    </w:p>
    <w:p w14:paraId="4C0AEF5C"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First Party will do pre-interview on the shortlisted candidates on behalf of Second Party.</w:t>
      </w:r>
    </w:p>
    <w:p w14:paraId="5A8D87DE"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Second Party</w:t>
      </w:r>
      <w:r>
        <w:rPr>
          <w:rFonts w:ascii="Arial" w:hAnsi="Arial" w:cs="Arial"/>
          <w:sz w:val="20"/>
          <w:szCs w:val="20"/>
        </w:rPr>
        <w:t xml:space="preserve"> shall communicate to </w:t>
      </w:r>
      <w:r>
        <w:rPr>
          <w:rFonts w:ascii="Arial" w:hAnsi="Arial" w:cs="Arial"/>
          <w:b/>
          <w:bCs/>
          <w:sz w:val="20"/>
          <w:szCs w:val="20"/>
        </w:rPr>
        <w:t>First Party</w:t>
      </w:r>
      <w:r>
        <w:rPr>
          <w:rFonts w:ascii="Arial" w:hAnsi="Arial" w:cs="Arial"/>
          <w:sz w:val="20"/>
          <w:szCs w:val="20"/>
        </w:rPr>
        <w:t xml:space="preserve"> within reasonable time, their selection of employees. Otherwise, the selected workers may be referred for possible employment with other employers/clients of </w:t>
      </w:r>
      <w:r>
        <w:rPr>
          <w:rFonts w:ascii="Arial" w:hAnsi="Arial" w:cs="Arial"/>
          <w:b/>
          <w:bCs/>
          <w:sz w:val="20"/>
          <w:szCs w:val="20"/>
        </w:rPr>
        <w:t>First Party</w:t>
      </w:r>
      <w:r>
        <w:rPr>
          <w:rFonts w:ascii="Arial" w:hAnsi="Arial" w:cs="Arial"/>
          <w:sz w:val="20"/>
          <w:szCs w:val="20"/>
        </w:rPr>
        <w:t>.</w:t>
      </w:r>
    </w:p>
    <w:p w14:paraId="02A23BA0"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Second Party</w:t>
      </w:r>
      <w:r>
        <w:rPr>
          <w:rFonts w:ascii="Arial" w:hAnsi="Arial" w:cs="Arial"/>
          <w:sz w:val="20"/>
          <w:szCs w:val="20"/>
        </w:rPr>
        <w:t xml:space="preserve"> shall return to the </w:t>
      </w:r>
      <w:r>
        <w:rPr>
          <w:rFonts w:ascii="Arial" w:hAnsi="Arial" w:cs="Arial"/>
          <w:b/>
          <w:bCs/>
          <w:sz w:val="20"/>
          <w:szCs w:val="20"/>
        </w:rPr>
        <w:t>First Party</w:t>
      </w:r>
      <w:r>
        <w:rPr>
          <w:rFonts w:ascii="Arial" w:hAnsi="Arial" w:cs="Arial"/>
          <w:sz w:val="20"/>
          <w:szCs w:val="20"/>
        </w:rPr>
        <w:t xml:space="preserve"> documents of workers who were not selected.</w:t>
      </w:r>
    </w:p>
    <w:p w14:paraId="24D612CA"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Selection of workers on the basis of QS is subject to the result of medical examination conducted by duly accredited medical clinic or hospital. The </w:t>
      </w:r>
      <w:r>
        <w:rPr>
          <w:rFonts w:ascii="Arial" w:hAnsi="Arial" w:cs="Arial"/>
          <w:b/>
          <w:bCs/>
          <w:sz w:val="20"/>
          <w:szCs w:val="20"/>
        </w:rPr>
        <w:t>First Party</w:t>
      </w:r>
      <w:r>
        <w:rPr>
          <w:rFonts w:ascii="Arial" w:hAnsi="Arial" w:cs="Arial"/>
          <w:sz w:val="20"/>
          <w:szCs w:val="20"/>
        </w:rPr>
        <w:t xml:space="preserve"> shall ensure that selected applicants undergo basic medical as specified under </w:t>
      </w:r>
      <w:r>
        <w:rPr>
          <w:rFonts w:ascii="Arial" w:hAnsi="Arial" w:cs="Arial"/>
          <w:b/>
          <w:bCs/>
          <w:sz w:val="20"/>
          <w:szCs w:val="20"/>
        </w:rPr>
        <w:t>Second Party</w:t>
      </w:r>
      <w:r>
        <w:rPr>
          <w:rFonts w:ascii="Arial" w:hAnsi="Arial" w:cs="Arial"/>
          <w:sz w:val="20"/>
          <w:szCs w:val="20"/>
        </w:rPr>
        <w:t xml:space="preserve"> -defined medical protocol.</w:t>
      </w:r>
    </w:p>
    <w:p w14:paraId="439B8290"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Replacements of those who fail in the medical examination shall be done in consultation with the </w:t>
      </w:r>
      <w:r>
        <w:rPr>
          <w:rFonts w:ascii="Arial" w:hAnsi="Arial" w:cs="Arial"/>
          <w:b/>
          <w:bCs/>
          <w:sz w:val="20"/>
          <w:szCs w:val="20"/>
        </w:rPr>
        <w:t>Second Party</w:t>
      </w:r>
      <w:r>
        <w:rPr>
          <w:rFonts w:ascii="Arial" w:hAnsi="Arial" w:cs="Arial"/>
          <w:sz w:val="20"/>
          <w:szCs w:val="20"/>
        </w:rPr>
        <w:t>.</w:t>
      </w:r>
    </w:p>
    <w:p w14:paraId="3FEC9B1D" w14:textId="77777777" w:rsidR="00EC4DA9" w:rsidRDefault="00EC4DA9" w:rsidP="00EC4DA9">
      <w:pPr>
        <w:autoSpaceDE w:val="0"/>
        <w:autoSpaceDN w:val="0"/>
        <w:adjustRightInd w:val="0"/>
        <w:ind w:left="792"/>
        <w:jc w:val="both"/>
        <w:rPr>
          <w:rFonts w:ascii="Arial" w:hAnsi="Arial" w:cs="Arial"/>
          <w:b/>
          <w:bCs/>
          <w:sz w:val="20"/>
          <w:szCs w:val="20"/>
        </w:rPr>
      </w:pPr>
    </w:p>
    <w:p w14:paraId="73078857" w14:textId="77777777" w:rsidR="00EC4DA9" w:rsidRDefault="00EC4DA9" w:rsidP="00EC4DA9">
      <w:pPr>
        <w:numPr>
          <w:ilvl w:val="0"/>
          <w:numId w:val="4"/>
        </w:numPr>
        <w:autoSpaceDE w:val="0"/>
        <w:autoSpaceDN w:val="0"/>
        <w:adjustRightInd w:val="0"/>
        <w:jc w:val="both"/>
        <w:rPr>
          <w:rFonts w:ascii="Arial" w:hAnsi="Arial" w:cs="Arial"/>
          <w:b/>
          <w:bCs/>
          <w:sz w:val="20"/>
          <w:szCs w:val="20"/>
        </w:rPr>
      </w:pPr>
      <w:r>
        <w:rPr>
          <w:rFonts w:ascii="Arial" w:hAnsi="Arial" w:cs="Arial"/>
          <w:b/>
          <w:bCs/>
          <w:sz w:val="20"/>
          <w:szCs w:val="20"/>
        </w:rPr>
        <w:t>Interview Preparation</w:t>
      </w:r>
    </w:p>
    <w:p w14:paraId="03066586"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b/>
          <w:bCs/>
          <w:sz w:val="20"/>
          <w:szCs w:val="20"/>
        </w:rPr>
        <w:t xml:space="preserve">First Party </w:t>
      </w:r>
      <w:r>
        <w:rPr>
          <w:rFonts w:ascii="Arial" w:hAnsi="Arial" w:cs="Arial"/>
          <w:bCs/>
          <w:sz w:val="20"/>
          <w:szCs w:val="20"/>
        </w:rPr>
        <w:t xml:space="preserve">is in-charge in preparation of Interview after having confirmation from </w:t>
      </w:r>
      <w:r>
        <w:rPr>
          <w:rFonts w:ascii="Arial" w:hAnsi="Arial" w:cs="Arial"/>
          <w:b/>
          <w:bCs/>
          <w:sz w:val="20"/>
          <w:szCs w:val="20"/>
        </w:rPr>
        <w:t>Second Party</w:t>
      </w:r>
      <w:r>
        <w:rPr>
          <w:rFonts w:ascii="Arial" w:hAnsi="Arial" w:cs="Arial"/>
          <w:bCs/>
          <w:sz w:val="20"/>
          <w:szCs w:val="20"/>
        </w:rPr>
        <w:t xml:space="preserve"> on interview schedule and venue.</w:t>
      </w:r>
    </w:p>
    <w:p w14:paraId="27717928"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Second Party</w:t>
      </w:r>
      <w:r>
        <w:rPr>
          <w:rFonts w:ascii="Arial" w:hAnsi="Arial" w:cs="Arial"/>
          <w:sz w:val="20"/>
          <w:szCs w:val="20"/>
        </w:rPr>
        <w:t xml:space="preserve"> shall conduct interview of short listed applicants at the </w:t>
      </w:r>
      <w:r>
        <w:rPr>
          <w:rFonts w:ascii="Arial" w:hAnsi="Arial" w:cs="Arial"/>
          <w:b/>
          <w:bCs/>
          <w:sz w:val="20"/>
          <w:szCs w:val="20"/>
        </w:rPr>
        <w:t>First Party</w:t>
      </w:r>
      <w:r>
        <w:rPr>
          <w:rFonts w:ascii="Arial" w:hAnsi="Arial" w:cs="Arial"/>
          <w:sz w:val="20"/>
          <w:szCs w:val="20"/>
        </w:rPr>
        <w:t xml:space="preserve"> premises. Phone interview, videotaped interview or interview outside of the </w:t>
      </w:r>
      <w:r>
        <w:rPr>
          <w:rFonts w:ascii="Arial" w:hAnsi="Arial" w:cs="Arial"/>
          <w:b/>
          <w:bCs/>
          <w:sz w:val="20"/>
          <w:szCs w:val="20"/>
        </w:rPr>
        <w:t>First Party</w:t>
      </w:r>
      <w:r>
        <w:rPr>
          <w:rFonts w:ascii="Arial" w:hAnsi="Arial" w:cs="Arial"/>
          <w:sz w:val="20"/>
          <w:szCs w:val="20"/>
        </w:rPr>
        <w:t xml:space="preserve"> premises may be allowed whenever necessary, subject to approval of the </w:t>
      </w:r>
      <w:r>
        <w:rPr>
          <w:rFonts w:ascii="Arial" w:hAnsi="Arial" w:cs="Arial"/>
          <w:b/>
          <w:bCs/>
          <w:sz w:val="20"/>
          <w:szCs w:val="20"/>
        </w:rPr>
        <w:t>First Party</w:t>
      </w:r>
      <w:r>
        <w:rPr>
          <w:rFonts w:ascii="Arial" w:hAnsi="Arial" w:cs="Arial"/>
          <w:sz w:val="20"/>
          <w:szCs w:val="20"/>
        </w:rPr>
        <w:t>.</w:t>
      </w:r>
    </w:p>
    <w:p w14:paraId="4741C535" w14:textId="77777777" w:rsidR="00EC4DA9" w:rsidRDefault="00EC4DA9" w:rsidP="00EC4DA9">
      <w:pPr>
        <w:autoSpaceDE w:val="0"/>
        <w:autoSpaceDN w:val="0"/>
        <w:adjustRightInd w:val="0"/>
        <w:ind w:left="792"/>
        <w:jc w:val="both"/>
        <w:rPr>
          <w:rFonts w:ascii="Arial" w:hAnsi="Arial" w:cs="Arial"/>
          <w:b/>
          <w:bCs/>
          <w:sz w:val="20"/>
          <w:szCs w:val="20"/>
        </w:rPr>
      </w:pPr>
    </w:p>
    <w:p w14:paraId="41374C49" w14:textId="77777777" w:rsidR="00EC4DA9" w:rsidRDefault="00EC4DA9" w:rsidP="00EC4DA9">
      <w:pPr>
        <w:numPr>
          <w:ilvl w:val="0"/>
          <w:numId w:val="4"/>
        </w:numPr>
        <w:autoSpaceDE w:val="0"/>
        <w:autoSpaceDN w:val="0"/>
        <w:adjustRightInd w:val="0"/>
        <w:jc w:val="both"/>
        <w:rPr>
          <w:rFonts w:ascii="Arial" w:hAnsi="Arial" w:cs="Arial"/>
          <w:b/>
          <w:bCs/>
          <w:sz w:val="20"/>
          <w:szCs w:val="20"/>
        </w:rPr>
      </w:pPr>
      <w:r>
        <w:rPr>
          <w:rFonts w:ascii="Arial" w:hAnsi="Arial" w:cs="Arial"/>
          <w:b/>
          <w:bCs/>
          <w:sz w:val="20"/>
          <w:szCs w:val="20"/>
        </w:rPr>
        <w:t>Worker Briefing</w:t>
      </w:r>
    </w:p>
    <w:p w14:paraId="017651AF" w14:textId="77777777" w:rsidR="00EC4DA9"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First Party</w:t>
      </w:r>
      <w:r>
        <w:rPr>
          <w:rFonts w:ascii="Arial" w:hAnsi="Arial" w:cs="Arial"/>
          <w:sz w:val="20"/>
          <w:szCs w:val="20"/>
        </w:rPr>
        <w:t xml:space="preserve"> shall provide Pre-Departure Orientation Seminar (PDOS) to selected workers for which a certificate shall be issued. Such PDOS shall equip selected workers with basic understanding of the employment contract, information on host country profile and orientation on necessary values and attitudes for effective employment abroad.</w:t>
      </w:r>
    </w:p>
    <w:p w14:paraId="33284CCA" w14:textId="77777777" w:rsidR="00EC4DA9" w:rsidRPr="004014D1" w:rsidRDefault="00EC4DA9" w:rsidP="00EC4DA9">
      <w:pPr>
        <w:numPr>
          <w:ilvl w:val="1"/>
          <w:numId w:val="4"/>
        </w:numPr>
        <w:autoSpaceDE w:val="0"/>
        <w:autoSpaceDN w:val="0"/>
        <w:adjustRightInd w:val="0"/>
        <w:jc w:val="both"/>
        <w:rPr>
          <w:rFonts w:ascii="Arial" w:hAnsi="Arial" w:cs="Arial"/>
          <w:b/>
          <w:bCs/>
          <w:sz w:val="20"/>
          <w:szCs w:val="20"/>
        </w:rPr>
      </w:pPr>
      <w:r>
        <w:rPr>
          <w:rFonts w:ascii="Arial" w:hAnsi="Arial" w:cs="Arial"/>
          <w:sz w:val="20"/>
          <w:szCs w:val="20"/>
        </w:rPr>
        <w:t xml:space="preserve">The </w:t>
      </w:r>
      <w:r>
        <w:rPr>
          <w:rFonts w:ascii="Arial" w:hAnsi="Arial" w:cs="Arial"/>
          <w:b/>
          <w:bCs/>
          <w:sz w:val="20"/>
          <w:szCs w:val="20"/>
        </w:rPr>
        <w:t>Second Party</w:t>
      </w:r>
      <w:r>
        <w:rPr>
          <w:rFonts w:ascii="Arial" w:hAnsi="Arial" w:cs="Arial"/>
          <w:sz w:val="20"/>
          <w:szCs w:val="20"/>
        </w:rPr>
        <w:t xml:space="preserve"> or his representative or through </w:t>
      </w:r>
      <w:r>
        <w:rPr>
          <w:rFonts w:ascii="Arial" w:hAnsi="Arial" w:cs="Arial"/>
          <w:b/>
          <w:bCs/>
          <w:sz w:val="20"/>
          <w:szCs w:val="20"/>
        </w:rPr>
        <w:t>First Party</w:t>
      </w:r>
      <w:r>
        <w:rPr>
          <w:rFonts w:ascii="Arial" w:hAnsi="Arial" w:cs="Arial"/>
          <w:sz w:val="20"/>
          <w:szCs w:val="20"/>
        </w:rPr>
        <w:t xml:space="preserve"> shall likewise provide selected workers Company Briefing to orient them on company rules and regulations and package of benefits, technical peculiarities of the demands of the work and its environment and other matters unique to their employment with the </w:t>
      </w:r>
      <w:r>
        <w:rPr>
          <w:rFonts w:ascii="Arial" w:hAnsi="Arial" w:cs="Arial"/>
          <w:b/>
          <w:bCs/>
          <w:sz w:val="20"/>
          <w:szCs w:val="20"/>
        </w:rPr>
        <w:t>Second Party</w:t>
      </w:r>
      <w:r>
        <w:rPr>
          <w:rFonts w:ascii="Arial" w:hAnsi="Arial" w:cs="Arial"/>
          <w:sz w:val="20"/>
          <w:szCs w:val="20"/>
        </w:rPr>
        <w:t>.</w:t>
      </w:r>
    </w:p>
    <w:p w14:paraId="2C16AD4A" w14:textId="77777777" w:rsidR="00EC4DA9" w:rsidRPr="004014D1" w:rsidRDefault="00EC4DA9" w:rsidP="00EC4DA9">
      <w:pPr>
        <w:autoSpaceDE w:val="0"/>
        <w:autoSpaceDN w:val="0"/>
        <w:adjustRightInd w:val="0"/>
        <w:ind w:left="792"/>
        <w:jc w:val="both"/>
        <w:rPr>
          <w:rFonts w:ascii="Arial" w:hAnsi="Arial" w:cs="Arial"/>
          <w:b/>
          <w:bCs/>
          <w:sz w:val="20"/>
          <w:szCs w:val="20"/>
        </w:rPr>
      </w:pPr>
    </w:p>
    <w:p w14:paraId="7D02AEEE" w14:textId="77777777" w:rsidR="00EC4DA9" w:rsidRPr="004014D1" w:rsidRDefault="00EC4DA9" w:rsidP="00EC4DA9">
      <w:pPr>
        <w:numPr>
          <w:ilvl w:val="0"/>
          <w:numId w:val="4"/>
        </w:numPr>
        <w:autoSpaceDE w:val="0"/>
        <w:autoSpaceDN w:val="0"/>
        <w:adjustRightInd w:val="0"/>
        <w:jc w:val="both"/>
        <w:rPr>
          <w:rFonts w:ascii="Arial" w:hAnsi="Arial" w:cs="Arial"/>
          <w:b/>
          <w:bCs/>
          <w:sz w:val="20"/>
          <w:szCs w:val="20"/>
        </w:rPr>
      </w:pPr>
      <w:r w:rsidRPr="004014D1">
        <w:rPr>
          <w:rFonts w:ascii="Arial" w:hAnsi="Arial" w:cs="Arial"/>
          <w:b/>
          <w:sz w:val="20"/>
          <w:szCs w:val="20"/>
          <w:lang w:val="id-ID"/>
        </w:rPr>
        <w:t>Mobilization</w:t>
      </w:r>
    </w:p>
    <w:p w14:paraId="6AFDEE1C" w14:textId="77777777" w:rsidR="00EC4DA9" w:rsidRDefault="00EC4DA9" w:rsidP="00EC4DA9">
      <w:pPr>
        <w:numPr>
          <w:ilvl w:val="1"/>
          <w:numId w:val="4"/>
        </w:numPr>
        <w:tabs>
          <w:tab w:val="left" w:pos="720"/>
        </w:tabs>
        <w:autoSpaceDE w:val="0"/>
        <w:autoSpaceDN w:val="0"/>
        <w:adjustRightInd w:val="0"/>
        <w:ind w:left="720" w:hanging="360"/>
        <w:jc w:val="both"/>
        <w:rPr>
          <w:rFonts w:ascii="Arial" w:hAnsi="Arial" w:cs="Arial"/>
          <w:b/>
          <w:bCs/>
          <w:sz w:val="20"/>
          <w:szCs w:val="20"/>
        </w:rPr>
      </w:pPr>
      <w:r>
        <w:rPr>
          <w:rFonts w:ascii="Arial" w:hAnsi="Arial" w:cs="Arial"/>
          <w:bCs/>
          <w:sz w:val="20"/>
          <w:szCs w:val="20"/>
          <w:lang w:val="id-ID"/>
        </w:rPr>
        <w:t>The First party will mobilize the candidate based on confirmation from the Second party on the expected arrival date.</w:t>
      </w:r>
    </w:p>
    <w:p w14:paraId="2AA4A454" w14:textId="77777777" w:rsidR="00EC4DA9" w:rsidRDefault="00EC4DA9" w:rsidP="00EC4DA9">
      <w:pPr>
        <w:autoSpaceDE w:val="0"/>
        <w:autoSpaceDN w:val="0"/>
        <w:adjustRightInd w:val="0"/>
        <w:jc w:val="center"/>
        <w:rPr>
          <w:rFonts w:ascii="Arial" w:hAnsi="Arial" w:cs="Arial"/>
          <w:b/>
          <w:sz w:val="28"/>
          <w:szCs w:val="28"/>
          <w:u w:val="single"/>
        </w:rPr>
      </w:pPr>
    </w:p>
    <w:p w14:paraId="076FE50D" w14:textId="77777777" w:rsidR="00A358F3" w:rsidRDefault="00A358F3" w:rsidP="00EC4DA9">
      <w:pPr>
        <w:autoSpaceDE w:val="0"/>
        <w:autoSpaceDN w:val="0"/>
        <w:adjustRightInd w:val="0"/>
        <w:jc w:val="center"/>
        <w:rPr>
          <w:rFonts w:ascii="Arial" w:hAnsi="Arial" w:cs="Arial"/>
          <w:b/>
          <w:sz w:val="28"/>
          <w:szCs w:val="28"/>
          <w:u w:val="single"/>
        </w:rPr>
      </w:pPr>
    </w:p>
    <w:p w14:paraId="6ABCE846" w14:textId="77777777" w:rsidR="00A358F3" w:rsidRDefault="00A358F3" w:rsidP="00EC4DA9">
      <w:pPr>
        <w:autoSpaceDE w:val="0"/>
        <w:autoSpaceDN w:val="0"/>
        <w:adjustRightInd w:val="0"/>
        <w:jc w:val="center"/>
        <w:rPr>
          <w:rFonts w:ascii="Arial" w:hAnsi="Arial" w:cs="Arial"/>
          <w:b/>
          <w:sz w:val="28"/>
          <w:szCs w:val="28"/>
          <w:u w:val="single"/>
        </w:rPr>
      </w:pPr>
    </w:p>
    <w:p w14:paraId="23B6B50B" w14:textId="77777777" w:rsidR="00991712" w:rsidRDefault="00991712" w:rsidP="00EC4DA9">
      <w:pPr>
        <w:autoSpaceDE w:val="0"/>
        <w:autoSpaceDN w:val="0"/>
        <w:adjustRightInd w:val="0"/>
        <w:jc w:val="center"/>
        <w:rPr>
          <w:rFonts w:ascii="Arial" w:hAnsi="Arial" w:cs="Arial"/>
          <w:b/>
          <w:sz w:val="28"/>
          <w:szCs w:val="28"/>
          <w:u w:val="single"/>
        </w:rPr>
      </w:pPr>
    </w:p>
    <w:p w14:paraId="0EA26BF4" w14:textId="77777777" w:rsidR="00991712" w:rsidRDefault="00991712" w:rsidP="00EC4DA9">
      <w:pPr>
        <w:autoSpaceDE w:val="0"/>
        <w:autoSpaceDN w:val="0"/>
        <w:adjustRightInd w:val="0"/>
        <w:jc w:val="center"/>
        <w:rPr>
          <w:rFonts w:ascii="Arial" w:hAnsi="Arial" w:cs="Arial"/>
          <w:b/>
          <w:sz w:val="28"/>
          <w:szCs w:val="28"/>
          <w:u w:val="single"/>
        </w:rPr>
      </w:pPr>
    </w:p>
    <w:p w14:paraId="4A65E596" w14:textId="77777777" w:rsidR="00A358F3" w:rsidRDefault="00A358F3" w:rsidP="00EC4DA9">
      <w:pPr>
        <w:autoSpaceDE w:val="0"/>
        <w:autoSpaceDN w:val="0"/>
        <w:adjustRightInd w:val="0"/>
        <w:jc w:val="center"/>
        <w:rPr>
          <w:rFonts w:ascii="Arial" w:hAnsi="Arial" w:cs="Arial"/>
          <w:b/>
          <w:sz w:val="28"/>
          <w:szCs w:val="28"/>
          <w:u w:val="single"/>
        </w:rPr>
      </w:pPr>
    </w:p>
    <w:p w14:paraId="0941039C" w14:textId="6C27B55F" w:rsidR="00EC4DA9" w:rsidRDefault="00EC4DA9" w:rsidP="00EC4DA9">
      <w:pPr>
        <w:autoSpaceDE w:val="0"/>
        <w:autoSpaceDN w:val="0"/>
        <w:adjustRightInd w:val="0"/>
        <w:jc w:val="center"/>
        <w:rPr>
          <w:rFonts w:ascii="Arial" w:hAnsi="Arial" w:cs="Arial"/>
          <w:b/>
          <w:sz w:val="28"/>
          <w:szCs w:val="28"/>
          <w:u w:val="single"/>
        </w:rPr>
      </w:pPr>
      <w:r>
        <w:rPr>
          <w:rFonts w:ascii="Arial" w:hAnsi="Arial" w:cs="Arial"/>
          <w:b/>
          <w:sz w:val="28"/>
          <w:szCs w:val="28"/>
          <w:u w:val="single"/>
        </w:rPr>
        <w:t>SCHEDULE B</w:t>
      </w:r>
    </w:p>
    <w:p w14:paraId="1E342A07" w14:textId="77777777" w:rsidR="00EC4DA9" w:rsidRDefault="00EC4DA9" w:rsidP="00EC4DA9">
      <w:pPr>
        <w:autoSpaceDE w:val="0"/>
        <w:autoSpaceDN w:val="0"/>
        <w:adjustRightInd w:val="0"/>
        <w:jc w:val="center"/>
        <w:rPr>
          <w:rFonts w:ascii="Arial" w:hAnsi="Arial" w:cs="Arial"/>
          <w:b/>
          <w:sz w:val="28"/>
          <w:szCs w:val="28"/>
        </w:rPr>
      </w:pPr>
      <w:r>
        <w:rPr>
          <w:rFonts w:ascii="Arial" w:hAnsi="Arial" w:cs="Arial"/>
          <w:b/>
          <w:sz w:val="28"/>
          <w:szCs w:val="28"/>
        </w:rPr>
        <w:t>TERMS OF PAYMENT</w:t>
      </w:r>
    </w:p>
    <w:p w14:paraId="523D046A" w14:textId="77777777" w:rsidR="00EC4DA9" w:rsidRDefault="00EC4DA9" w:rsidP="00EC4DA9">
      <w:pPr>
        <w:autoSpaceDE w:val="0"/>
        <w:autoSpaceDN w:val="0"/>
        <w:adjustRightInd w:val="0"/>
        <w:jc w:val="center"/>
        <w:rPr>
          <w:rFonts w:ascii="Arial" w:hAnsi="Arial" w:cs="Arial"/>
          <w:b/>
          <w:sz w:val="28"/>
          <w:szCs w:val="28"/>
          <w:u w:val="single"/>
        </w:rPr>
      </w:pPr>
    </w:p>
    <w:p w14:paraId="09DF475A" w14:textId="77777777" w:rsidR="00EC4DA9" w:rsidRDefault="00EC4DA9" w:rsidP="00EC4DA9">
      <w:pPr>
        <w:autoSpaceDE w:val="0"/>
        <w:autoSpaceDN w:val="0"/>
        <w:adjustRightInd w:val="0"/>
        <w:rPr>
          <w:rFonts w:ascii="Arial" w:eastAsia="Times New Roman" w:hAnsi="Arial" w:cs="Arial"/>
          <w:b/>
          <w:sz w:val="20"/>
          <w:szCs w:val="20"/>
        </w:rPr>
      </w:pPr>
      <w:r>
        <w:rPr>
          <w:rFonts w:ascii="Arial" w:eastAsia="Times New Roman" w:hAnsi="Arial" w:cs="Arial"/>
          <w:b/>
          <w:sz w:val="20"/>
          <w:szCs w:val="20"/>
        </w:rPr>
        <w:t>Please find below the cost break and indicators of the bearers:</w:t>
      </w: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3620"/>
        <w:gridCol w:w="1323"/>
        <w:gridCol w:w="1773"/>
        <w:gridCol w:w="1980"/>
      </w:tblGrid>
      <w:tr w:rsidR="00EC4DA9" w14:paraId="309D4FAE" w14:textId="77777777" w:rsidTr="00EB6703">
        <w:tc>
          <w:tcPr>
            <w:tcW w:w="4050" w:type="dxa"/>
            <w:gridSpan w:val="2"/>
          </w:tcPr>
          <w:p w14:paraId="55C1104D" w14:textId="77777777" w:rsidR="00EC4DA9" w:rsidRDefault="00EC4DA9" w:rsidP="00EB6703">
            <w:pPr>
              <w:autoSpaceDE w:val="0"/>
              <w:autoSpaceDN w:val="0"/>
              <w:adjustRightInd w:val="0"/>
              <w:jc w:val="both"/>
              <w:rPr>
                <w:rFonts w:ascii="Arial" w:hAnsi="Arial" w:cs="Arial"/>
                <w:b/>
                <w:sz w:val="20"/>
                <w:szCs w:val="20"/>
              </w:rPr>
            </w:pPr>
            <w:r>
              <w:rPr>
                <w:rFonts w:ascii="Arial" w:hAnsi="Arial" w:cs="Arial"/>
                <w:b/>
                <w:sz w:val="20"/>
                <w:szCs w:val="20"/>
              </w:rPr>
              <w:t>RECRUITMENT</w:t>
            </w:r>
          </w:p>
        </w:tc>
        <w:tc>
          <w:tcPr>
            <w:tcW w:w="1323" w:type="dxa"/>
          </w:tcPr>
          <w:p w14:paraId="6A9B342F" w14:textId="77777777" w:rsidR="00EC4DA9" w:rsidRDefault="00EC4DA9" w:rsidP="00EB6703">
            <w:pPr>
              <w:autoSpaceDE w:val="0"/>
              <w:autoSpaceDN w:val="0"/>
              <w:adjustRightInd w:val="0"/>
              <w:jc w:val="center"/>
              <w:rPr>
                <w:rFonts w:ascii="Arial" w:hAnsi="Arial" w:cs="Arial"/>
                <w:b/>
                <w:sz w:val="20"/>
                <w:szCs w:val="20"/>
              </w:rPr>
            </w:pPr>
            <w:r>
              <w:rPr>
                <w:rFonts w:ascii="Arial" w:hAnsi="Arial" w:cs="Arial"/>
                <w:b/>
                <w:sz w:val="20"/>
                <w:szCs w:val="20"/>
              </w:rPr>
              <w:t>1st PARTY</w:t>
            </w:r>
          </w:p>
        </w:tc>
        <w:tc>
          <w:tcPr>
            <w:tcW w:w="1773" w:type="dxa"/>
          </w:tcPr>
          <w:p w14:paraId="5F2DE396" w14:textId="77777777" w:rsidR="00EC4DA9" w:rsidRDefault="00EC4DA9" w:rsidP="00EB6703">
            <w:pPr>
              <w:autoSpaceDE w:val="0"/>
              <w:autoSpaceDN w:val="0"/>
              <w:adjustRightInd w:val="0"/>
              <w:jc w:val="center"/>
              <w:rPr>
                <w:rFonts w:ascii="Arial" w:hAnsi="Arial" w:cs="Arial"/>
                <w:b/>
                <w:sz w:val="20"/>
                <w:szCs w:val="20"/>
              </w:rPr>
            </w:pPr>
            <w:r>
              <w:rPr>
                <w:rFonts w:ascii="Arial" w:hAnsi="Arial" w:cs="Arial"/>
                <w:b/>
                <w:sz w:val="20"/>
                <w:szCs w:val="20"/>
              </w:rPr>
              <w:t>2nd PARTY</w:t>
            </w:r>
          </w:p>
        </w:tc>
        <w:tc>
          <w:tcPr>
            <w:tcW w:w="1980" w:type="dxa"/>
          </w:tcPr>
          <w:p w14:paraId="7E80DCA3" w14:textId="77777777" w:rsidR="00EC4DA9" w:rsidRDefault="00EC4DA9" w:rsidP="00EB6703">
            <w:pPr>
              <w:autoSpaceDE w:val="0"/>
              <w:autoSpaceDN w:val="0"/>
              <w:adjustRightInd w:val="0"/>
              <w:jc w:val="center"/>
              <w:rPr>
                <w:rFonts w:ascii="Arial" w:hAnsi="Arial" w:cs="Arial"/>
                <w:b/>
                <w:sz w:val="20"/>
                <w:szCs w:val="20"/>
              </w:rPr>
            </w:pPr>
            <w:r>
              <w:rPr>
                <w:rFonts w:ascii="Arial" w:hAnsi="Arial" w:cs="Arial"/>
                <w:b/>
                <w:sz w:val="20"/>
                <w:szCs w:val="20"/>
              </w:rPr>
              <w:t>CANDIDATE</w:t>
            </w:r>
          </w:p>
        </w:tc>
      </w:tr>
      <w:tr w:rsidR="00EC4DA9" w14:paraId="3291CC6A" w14:textId="77777777" w:rsidTr="00EB6703">
        <w:tc>
          <w:tcPr>
            <w:tcW w:w="430" w:type="dxa"/>
          </w:tcPr>
          <w:p w14:paraId="1E06806F"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1</w:t>
            </w:r>
          </w:p>
        </w:tc>
        <w:tc>
          <w:tcPr>
            <w:tcW w:w="3620" w:type="dxa"/>
          </w:tcPr>
          <w:p w14:paraId="7A79DAF7"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Advertisement (if any)</w:t>
            </w:r>
          </w:p>
        </w:tc>
        <w:tc>
          <w:tcPr>
            <w:tcW w:w="1323" w:type="dxa"/>
          </w:tcPr>
          <w:p w14:paraId="2FD24239" w14:textId="77777777" w:rsidR="00EC4DA9" w:rsidRDefault="00EC4DA9" w:rsidP="00EB6703">
            <w:pPr>
              <w:autoSpaceDE w:val="0"/>
              <w:autoSpaceDN w:val="0"/>
              <w:adjustRightInd w:val="0"/>
              <w:jc w:val="center"/>
              <w:rPr>
                <w:rFonts w:ascii="Arial" w:hAnsi="Arial" w:cs="Arial"/>
                <w:b/>
                <w:sz w:val="20"/>
                <w:szCs w:val="20"/>
              </w:rPr>
            </w:pPr>
          </w:p>
        </w:tc>
        <w:tc>
          <w:tcPr>
            <w:tcW w:w="1773" w:type="dxa"/>
          </w:tcPr>
          <w:p w14:paraId="30434E5D" w14:textId="77777777" w:rsidR="00EC4DA9" w:rsidRDefault="00EC4DA9" w:rsidP="00EB6703">
            <w:pPr>
              <w:autoSpaceDE w:val="0"/>
              <w:autoSpaceDN w:val="0"/>
              <w:adjustRightInd w:val="0"/>
              <w:jc w:val="center"/>
              <w:rPr>
                <w:rFonts w:ascii="Arial" w:hAnsi="Arial" w:cs="Arial"/>
                <w:color w:val="000000"/>
                <w:sz w:val="22"/>
                <w:szCs w:val="22"/>
              </w:rPr>
            </w:pPr>
            <w:r>
              <w:rPr>
                <w:rFonts w:ascii="Arial" w:hAnsi="Arial" w:cs="Arial"/>
                <w:b/>
                <w:color w:val="000000"/>
                <w:sz w:val="22"/>
                <w:szCs w:val="22"/>
              </w:rPr>
              <w:t>√</w:t>
            </w:r>
          </w:p>
        </w:tc>
        <w:tc>
          <w:tcPr>
            <w:tcW w:w="1980" w:type="dxa"/>
          </w:tcPr>
          <w:p w14:paraId="21220E78" w14:textId="77777777" w:rsidR="00EC4DA9" w:rsidRDefault="00EC4DA9" w:rsidP="00EB6703">
            <w:pPr>
              <w:autoSpaceDE w:val="0"/>
              <w:autoSpaceDN w:val="0"/>
              <w:adjustRightInd w:val="0"/>
              <w:jc w:val="center"/>
              <w:rPr>
                <w:rFonts w:ascii="Arial" w:hAnsi="Arial" w:cs="Arial"/>
                <w:sz w:val="20"/>
                <w:szCs w:val="20"/>
              </w:rPr>
            </w:pPr>
          </w:p>
        </w:tc>
      </w:tr>
      <w:tr w:rsidR="00EC4DA9" w14:paraId="64797623" w14:textId="77777777" w:rsidTr="00EB6703">
        <w:tc>
          <w:tcPr>
            <w:tcW w:w="430" w:type="dxa"/>
          </w:tcPr>
          <w:p w14:paraId="1E5BC88A"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2</w:t>
            </w:r>
          </w:p>
        </w:tc>
        <w:tc>
          <w:tcPr>
            <w:tcW w:w="3620" w:type="dxa"/>
          </w:tcPr>
          <w:p w14:paraId="42291B4B"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Interview Venue</w:t>
            </w:r>
          </w:p>
        </w:tc>
        <w:tc>
          <w:tcPr>
            <w:tcW w:w="1323" w:type="dxa"/>
          </w:tcPr>
          <w:p w14:paraId="3E08D8D3" w14:textId="77777777" w:rsidR="00EC4DA9" w:rsidRDefault="00EC4DA9" w:rsidP="00EB6703">
            <w:pPr>
              <w:autoSpaceDE w:val="0"/>
              <w:autoSpaceDN w:val="0"/>
              <w:adjustRightInd w:val="0"/>
              <w:jc w:val="center"/>
              <w:rPr>
                <w:rFonts w:ascii="Arial" w:hAnsi="Arial" w:cs="Arial"/>
                <w:sz w:val="20"/>
                <w:szCs w:val="20"/>
              </w:rPr>
            </w:pPr>
          </w:p>
        </w:tc>
        <w:tc>
          <w:tcPr>
            <w:tcW w:w="1773" w:type="dxa"/>
          </w:tcPr>
          <w:p w14:paraId="7472E28D" w14:textId="77777777" w:rsidR="00EC4DA9" w:rsidRDefault="00EC4DA9" w:rsidP="00EB6703">
            <w:pPr>
              <w:autoSpaceDE w:val="0"/>
              <w:autoSpaceDN w:val="0"/>
              <w:adjustRightInd w:val="0"/>
              <w:jc w:val="center"/>
              <w:rPr>
                <w:rFonts w:ascii="Arial" w:hAnsi="Arial" w:cs="Arial"/>
                <w:sz w:val="22"/>
                <w:szCs w:val="22"/>
              </w:rPr>
            </w:pPr>
            <w:r>
              <w:rPr>
                <w:rFonts w:ascii="Arial" w:hAnsi="Arial" w:cs="Arial"/>
                <w:b/>
                <w:sz w:val="22"/>
                <w:szCs w:val="22"/>
              </w:rPr>
              <w:t>√</w:t>
            </w:r>
          </w:p>
        </w:tc>
        <w:tc>
          <w:tcPr>
            <w:tcW w:w="1980" w:type="dxa"/>
          </w:tcPr>
          <w:p w14:paraId="766A3B7F" w14:textId="77777777" w:rsidR="00EC4DA9" w:rsidRDefault="00EC4DA9" w:rsidP="00EB6703">
            <w:pPr>
              <w:autoSpaceDE w:val="0"/>
              <w:autoSpaceDN w:val="0"/>
              <w:adjustRightInd w:val="0"/>
              <w:jc w:val="center"/>
              <w:rPr>
                <w:rFonts w:ascii="Arial" w:hAnsi="Arial" w:cs="Arial"/>
                <w:sz w:val="20"/>
                <w:szCs w:val="20"/>
              </w:rPr>
            </w:pPr>
          </w:p>
        </w:tc>
      </w:tr>
      <w:tr w:rsidR="00EC4DA9" w14:paraId="17F3A02E" w14:textId="77777777" w:rsidTr="00EB6703">
        <w:tc>
          <w:tcPr>
            <w:tcW w:w="430" w:type="dxa"/>
          </w:tcPr>
          <w:p w14:paraId="22B6186C"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3</w:t>
            </w:r>
          </w:p>
        </w:tc>
        <w:tc>
          <w:tcPr>
            <w:tcW w:w="3620" w:type="dxa"/>
          </w:tcPr>
          <w:p w14:paraId="3ED3BCCE" w14:textId="77777777" w:rsidR="00EC4DA9" w:rsidRDefault="00EC4DA9" w:rsidP="00EB6703">
            <w:pPr>
              <w:autoSpaceDE w:val="0"/>
              <w:autoSpaceDN w:val="0"/>
              <w:adjustRightInd w:val="0"/>
              <w:rPr>
                <w:rFonts w:ascii="Arial" w:hAnsi="Arial" w:cs="Arial"/>
                <w:sz w:val="20"/>
                <w:szCs w:val="20"/>
              </w:rPr>
            </w:pPr>
            <w:r>
              <w:rPr>
                <w:rFonts w:ascii="Arial" w:hAnsi="Arial" w:cs="Arial"/>
                <w:sz w:val="20"/>
                <w:szCs w:val="20"/>
              </w:rPr>
              <w:t>Medical</w:t>
            </w:r>
          </w:p>
        </w:tc>
        <w:tc>
          <w:tcPr>
            <w:tcW w:w="1323" w:type="dxa"/>
          </w:tcPr>
          <w:p w14:paraId="5BFEEEF2" w14:textId="77777777" w:rsidR="00EC4DA9" w:rsidRDefault="00EC4DA9" w:rsidP="00EB6703">
            <w:pPr>
              <w:autoSpaceDE w:val="0"/>
              <w:autoSpaceDN w:val="0"/>
              <w:adjustRightInd w:val="0"/>
              <w:jc w:val="center"/>
              <w:rPr>
                <w:rFonts w:ascii="Arial" w:hAnsi="Arial" w:cs="Arial"/>
                <w:sz w:val="20"/>
                <w:szCs w:val="20"/>
              </w:rPr>
            </w:pPr>
          </w:p>
        </w:tc>
        <w:tc>
          <w:tcPr>
            <w:tcW w:w="1773" w:type="dxa"/>
          </w:tcPr>
          <w:p w14:paraId="5E219806" w14:textId="77777777" w:rsidR="00EC4DA9" w:rsidRDefault="00EC4DA9" w:rsidP="00EB6703">
            <w:pPr>
              <w:autoSpaceDE w:val="0"/>
              <w:autoSpaceDN w:val="0"/>
              <w:adjustRightInd w:val="0"/>
              <w:jc w:val="center"/>
              <w:rPr>
                <w:rFonts w:ascii="Arial" w:hAnsi="Arial" w:cs="Arial"/>
                <w:sz w:val="22"/>
                <w:szCs w:val="22"/>
              </w:rPr>
            </w:pPr>
          </w:p>
        </w:tc>
        <w:tc>
          <w:tcPr>
            <w:tcW w:w="1980" w:type="dxa"/>
          </w:tcPr>
          <w:p w14:paraId="49D1FD6A" w14:textId="77777777" w:rsidR="00EC4DA9" w:rsidRDefault="00EC4DA9" w:rsidP="00EB6703">
            <w:pPr>
              <w:autoSpaceDE w:val="0"/>
              <w:autoSpaceDN w:val="0"/>
              <w:adjustRightInd w:val="0"/>
              <w:jc w:val="center"/>
              <w:rPr>
                <w:rFonts w:ascii="Arial" w:hAnsi="Arial" w:cs="Arial"/>
                <w:sz w:val="22"/>
                <w:szCs w:val="22"/>
              </w:rPr>
            </w:pPr>
            <w:r>
              <w:rPr>
                <w:rFonts w:ascii="Arial" w:hAnsi="Arial" w:cs="Arial"/>
                <w:b/>
                <w:sz w:val="22"/>
                <w:szCs w:val="22"/>
              </w:rPr>
              <w:t>√</w:t>
            </w:r>
          </w:p>
        </w:tc>
      </w:tr>
      <w:tr w:rsidR="00EC4DA9" w14:paraId="1F9BB348" w14:textId="77777777" w:rsidTr="00EB6703">
        <w:tc>
          <w:tcPr>
            <w:tcW w:w="430" w:type="dxa"/>
          </w:tcPr>
          <w:p w14:paraId="7854C1ED"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4</w:t>
            </w:r>
          </w:p>
        </w:tc>
        <w:tc>
          <w:tcPr>
            <w:tcW w:w="3620" w:type="dxa"/>
          </w:tcPr>
          <w:p w14:paraId="66A08A4C"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Documentation</w:t>
            </w:r>
          </w:p>
        </w:tc>
        <w:tc>
          <w:tcPr>
            <w:tcW w:w="1323" w:type="dxa"/>
          </w:tcPr>
          <w:p w14:paraId="37E66059" w14:textId="77777777" w:rsidR="00EC4DA9" w:rsidRDefault="00EC4DA9" w:rsidP="00EB6703">
            <w:pPr>
              <w:autoSpaceDE w:val="0"/>
              <w:autoSpaceDN w:val="0"/>
              <w:adjustRightInd w:val="0"/>
              <w:jc w:val="center"/>
              <w:rPr>
                <w:rFonts w:ascii="Arial" w:hAnsi="Arial" w:cs="Arial"/>
                <w:sz w:val="20"/>
                <w:szCs w:val="20"/>
              </w:rPr>
            </w:pPr>
          </w:p>
        </w:tc>
        <w:tc>
          <w:tcPr>
            <w:tcW w:w="1773" w:type="dxa"/>
          </w:tcPr>
          <w:p w14:paraId="1C0B0EE6" w14:textId="77777777" w:rsidR="00EC4DA9" w:rsidRDefault="00EC4DA9" w:rsidP="00EB6703">
            <w:pPr>
              <w:autoSpaceDE w:val="0"/>
              <w:autoSpaceDN w:val="0"/>
              <w:adjustRightInd w:val="0"/>
              <w:jc w:val="center"/>
              <w:rPr>
                <w:rFonts w:ascii="Arial" w:hAnsi="Arial" w:cs="Arial"/>
                <w:sz w:val="22"/>
                <w:szCs w:val="22"/>
              </w:rPr>
            </w:pPr>
          </w:p>
        </w:tc>
        <w:tc>
          <w:tcPr>
            <w:tcW w:w="1980" w:type="dxa"/>
          </w:tcPr>
          <w:p w14:paraId="6F475BDA" w14:textId="77777777" w:rsidR="00EC4DA9" w:rsidRDefault="00EC4DA9" w:rsidP="00EB6703">
            <w:pPr>
              <w:autoSpaceDE w:val="0"/>
              <w:autoSpaceDN w:val="0"/>
              <w:adjustRightInd w:val="0"/>
              <w:jc w:val="center"/>
              <w:rPr>
                <w:rFonts w:ascii="Arial" w:hAnsi="Arial" w:cs="Arial"/>
                <w:sz w:val="22"/>
                <w:szCs w:val="22"/>
              </w:rPr>
            </w:pPr>
            <w:r>
              <w:rPr>
                <w:rFonts w:ascii="Arial" w:hAnsi="Arial" w:cs="Arial"/>
                <w:b/>
                <w:sz w:val="22"/>
                <w:szCs w:val="22"/>
              </w:rPr>
              <w:t>√</w:t>
            </w:r>
          </w:p>
        </w:tc>
      </w:tr>
      <w:tr w:rsidR="00EC4DA9" w14:paraId="3BC5CD89" w14:textId="77777777" w:rsidTr="00EB6703">
        <w:tc>
          <w:tcPr>
            <w:tcW w:w="430" w:type="dxa"/>
          </w:tcPr>
          <w:p w14:paraId="33399903"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5</w:t>
            </w:r>
          </w:p>
        </w:tc>
        <w:tc>
          <w:tcPr>
            <w:tcW w:w="3620" w:type="dxa"/>
          </w:tcPr>
          <w:p w14:paraId="43AFE959"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Immigration Expenses (excl.Passport)</w:t>
            </w:r>
          </w:p>
        </w:tc>
        <w:tc>
          <w:tcPr>
            <w:tcW w:w="1323" w:type="dxa"/>
          </w:tcPr>
          <w:p w14:paraId="4E97CC54" w14:textId="77777777" w:rsidR="00EC4DA9" w:rsidRDefault="00EC4DA9" w:rsidP="00EB6703">
            <w:pPr>
              <w:autoSpaceDE w:val="0"/>
              <w:autoSpaceDN w:val="0"/>
              <w:adjustRightInd w:val="0"/>
              <w:jc w:val="center"/>
              <w:rPr>
                <w:rFonts w:ascii="Arial" w:hAnsi="Arial" w:cs="Arial"/>
                <w:sz w:val="20"/>
                <w:szCs w:val="20"/>
              </w:rPr>
            </w:pPr>
          </w:p>
        </w:tc>
        <w:tc>
          <w:tcPr>
            <w:tcW w:w="1773" w:type="dxa"/>
          </w:tcPr>
          <w:p w14:paraId="308699EB" w14:textId="77777777" w:rsidR="00EC4DA9" w:rsidRDefault="00EC4DA9" w:rsidP="00EB6703">
            <w:pPr>
              <w:autoSpaceDE w:val="0"/>
              <w:autoSpaceDN w:val="0"/>
              <w:adjustRightInd w:val="0"/>
              <w:jc w:val="center"/>
              <w:rPr>
                <w:rFonts w:ascii="Arial" w:hAnsi="Arial" w:cs="Arial"/>
                <w:sz w:val="22"/>
                <w:szCs w:val="22"/>
              </w:rPr>
            </w:pPr>
          </w:p>
        </w:tc>
        <w:tc>
          <w:tcPr>
            <w:tcW w:w="1980" w:type="dxa"/>
          </w:tcPr>
          <w:p w14:paraId="36CB9953" w14:textId="77777777" w:rsidR="00EC4DA9" w:rsidRDefault="00EC4DA9" w:rsidP="00EB6703">
            <w:pPr>
              <w:autoSpaceDE w:val="0"/>
              <w:autoSpaceDN w:val="0"/>
              <w:adjustRightInd w:val="0"/>
              <w:jc w:val="center"/>
              <w:rPr>
                <w:rFonts w:ascii="Arial" w:hAnsi="Arial" w:cs="Arial"/>
                <w:sz w:val="22"/>
                <w:szCs w:val="22"/>
              </w:rPr>
            </w:pPr>
            <w:r>
              <w:rPr>
                <w:rFonts w:ascii="Arial" w:hAnsi="Arial" w:cs="Arial"/>
                <w:b/>
                <w:sz w:val="22"/>
                <w:szCs w:val="22"/>
              </w:rPr>
              <w:t>√</w:t>
            </w:r>
          </w:p>
        </w:tc>
      </w:tr>
      <w:tr w:rsidR="00EC4DA9" w14:paraId="03674B11" w14:textId="77777777" w:rsidTr="00EB6703">
        <w:tc>
          <w:tcPr>
            <w:tcW w:w="430" w:type="dxa"/>
          </w:tcPr>
          <w:p w14:paraId="2E6AC614"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6</w:t>
            </w:r>
          </w:p>
        </w:tc>
        <w:tc>
          <w:tcPr>
            <w:tcW w:w="3620" w:type="dxa"/>
          </w:tcPr>
          <w:p w14:paraId="513DC7C7"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Joining Air Ticket</w:t>
            </w:r>
          </w:p>
        </w:tc>
        <w:tc>
          <w:tcPr>
            <w:tcW w:w="1323" w:type="dxa"/>
          </w:tcPr>
          <w:p w14:paraId="4A260751" w14:textId="77777777" w:rsidR="00EC4DA9" w:rsidRDefault="00EC4DA9" w:rsidP="00EB6703">
            <w:pPr>
              <w:autoSpaceDE w:val="0"/>
              <w:autoSpaceDN w:val="0"/>
              <w:adjustRightInd w:val="0"/>
              <w:jc w:val="center"/>
              <w:rPr>
                <w:rFonts w:ascii="Arial" w:hAnsi="Arial" w:cs="Arial"/>
                <w:sz w:val="20"/>
                <w:szCs w:val="20"/>
              </w:rPr>
            </w:pPr>
            <w:r>
              <w:rPr>
                <w:rFonts w:ascii="Arial" w:hAnsi="Arial" w:cs="Arial"/>
                <w:b/>
                <w:sz w:val="22"/>
                <w:szCs w:val="22"/>
              </w:rPr>
              <w:t>√</w:t>
            </w:r>
          </w:p>
        </w:tc>
        <w:tc>
          <w:tcPr>
            <w:tcW w:w="1773" w:type="dxa"/>
          </w:tcPr>
          <w:p w14:paraId="2FF38917" w14:textId="77777777" w:rsidR="00EC4DA9" w:rsidRDefault="00EC4DA9" w:rsidP="00EB6703">
            <w:pPr>
              <w:autoSpaceDE w:val="0"/>
              <w:autoSpaceDN w:val="0"/>
              <w:adjustRightInd w:val="0"/>
              <w:jc w:val="center"/>
              <w:rPr>
                <w:rFonts w:ascii="Arial" w:hAnsi="Arial" w:cs="Arial"/>
                <w:sz w:val="22"/>
                <w:szCs w:val="22"/>
              </w:rPr>
            </w:pPr>
          </w:p>
        </w:tc>
        <w:tc>
          <w:tcPr>
            <w:tcW w:w="1980" w:type="dxa"/>
          </w:tcPr>
          <w:p w14:paraId="2CDF08F4" w14:textId="77777777" w:rsidR="00EC4DA9" w:rsidRDefault="00EC4DA9" w:rsidP="00EB6703">
            <w:pPr>
              <w:autoSpaceDE w:val="0"/>
              <w:autoSpaceDN w:val="0"/>
              <w:adjustRightInd w:val="0"/>
              <w:jc w:val="center"/>
              <w:rPr>
                <w:rFonts w:ascii="Arial" w:hAnsi="Arial" w:cs="Arial"/>
                <w:sz w:val="22"/>
                <w:szCs w:val="22"/>
              </w:rPr>
            </w:pPr>
          </w:p>
        </w:tc>
      </w:tr>
      <w:tr w:rsidR="00EC4DA9" w14:paraId="38CEB70B" w14:textId="77777777" w:rsidTr="00EB6703">
        <w:tc>
          <w:tcPr>
            <w:tcW w:w="430" w:type="dxa"/>
          </w:tcPr>
          <w:p w14:paraId="2CB77729"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7</w:t>
            </w:r>
          </w:p>
        </w:tc>
        <w:tc>
          <w:tcPr>
            <w:tcW w:w="3620" w:type="dxa"/>
          </w:tcPr>
          <w:p w14:paraId="15632B46" w14:textId="77777777" w:rsidR="00EC4DA9" w:rsidRDefault="00EC4DA9" w:rsidP="00EB6703">
            <w:pPr>
              <w:autoSpaceDE w:val="0"/>
              <w:autoSpaceDN w:val="0"/>
              <w:adjustRightInd w:val="0"/>
              <w:jc w:val="both"/>
              <w:rPr>
                <w:rFonts w:ascii="Arial" w:hAnsi="Arial" w:cs="Arial"/>
                <w:sz w:val="20"/>
                <w:szCs w:val="20"/>
              </w:rPr>
            </w:pPr>
            <w:r>
              <w:rPr>
                <w:rFonts w:ascii="Arial" w:hAnsi="Arial" w:cs="Arial"/>
                <w:sz w:val="20"/>
                <w:szCs w:val="20"/>
              </w:rPr>
              <w:t>Certificate Attestation (if any)</w:t>
            </w:r>
          </w:p>
        </w:tc>
        <w:tc>
          <w:tcPr>
            <w:tcW w:w="1323" w:type="dxa"/>
          </w:tcPr>
          <w:p w14:paraId="187FEBEE" w14:textId="77777777" w:rsidR="00EC4DA9" w:rsidRDefault="00EC4DA9" w:rsidP="00EB6703">
            <w:pPr>
              <w:autoSpaceDE w:val="0"/>
              <w:autoSpaceDN w:val="0"/>
              <w:adjustRightInd w:val="0"/>
              <w:jc w:val="center"/>
              <w:rPr>
                <w:rFonts w:ascii="Arial" w:hAnsi="Arial" w:cs="Arial"/>
                <w:sz w:val="20"/>
                <w:szCs w:val="20"/>
              </w:rPr>
            </w:pPr>
          </w:p>
        </w:tc>
        <w:tc>
          <w:tcPr>
            <w:tcW w:w="1773" w:type="dxa"/>
          </w:tcPr>
          <w:p w14:paraId="7E8AD895" w14:textId="77777777" w:rsidR="00EC4DA9" w:rsidRDefault="00EC4DA9" w:rsidP="00EB6703">
            <w:pPr>
              <w:autoSpaceDE w:val="0"/>
              <w:autoSpaceDN w:val="0"/>
              <w:adjustRightInd w:val="0"/>
              <w:jc w:val="center"/>
              <w:rPr>
                <w:rFonts w:ascii="Arial" w:hAnsi="Arial" w:cs="Arial"/>
                <w:sz w:val="22"/>
                <w:szCs w:val="22"/>
              </w:rPr>
            </w:pPr>
          </w:p>
        </w:tc>
        <w:tc>
          <w:tcPr>
            <w:tcW w:w="1980" w:type="dxa"/>
          </w:tcPr>
          <w:p w14:paraId="2FA3C524" w14:textId="77777777" w:rsidR="00EC4DA9" w:rsidRDefault="00EC4DA9" w:rsidP="00EB6703">
            <w:pPr>
              <w:autoSpaceDE w:val="0"/>
              <w:autoSpaceDN w:val="0"/>
              <w:adjustRightInd w:val="0"/>
              <w:jc w:val="center"/>
              <w:rPr>
                <w:rFonts w:ascii="Arial" w:hAnsi="Arial" w:cs="Arial"/>
                <w:sz w:val="22"/>
                <w:szCs w:val="22"/>
              </w:rPr>
            </w:pPr>
            <w:r>
              <w:rPr>
                <w:rFonts w:ascii="Arial" w:hAnsi="Arial" w:cs="Arial"/>
                <w:b/>
                <w:sz w:val="22"/>
                <w:szCs w:val="22"/>
              </w:rPr>
              <w:t>√</w:t>
            </w:r>
          </w:p>
        </w:tc>
      </w:tr>
    </w:tbl>
    <w:p w14:paraId="6D50E6FA" w14:textId="77777777" w:rsidR="00EC4DA9" w:rsidRDefault="00EC4DA9" w:rsidP="00EC4DA9">
      <w:pPr>
        <w:autoSpaceDE w:val="0"/>
        <w:autoSpaceDN w:val="0"/>
        <w:adjustRightInd w:val="0"/>
        <w:jc w:val="center"/>
        <w:rPr>
          <w:rFonts w:ascii="Arial" w:hAnsi="Arial" w:cs="Arial"/>
          <w:b/>
          <w:sz w:val="28"/>
          <w:szCs w:val="28"/>
          <w:u w:val="single"/>
        </w:rPr>
      </w:pPr>
    </w:p>
    <w:p w14:paraId="53B9F7AF" w14:textId="77777777" w:rsidR="00EC4DA9" w:rsidRDefault="00EC4DA9" w:rsidP="00EC4DA9">
      <w:pPr>
        <w:numPr>
          <w:ilvl w:val="0"/>
          <w:numId w:val="5"/>
        </w:numPr>
        <w:autoSpaceDE w:val="0"/>
        <w:autoSpaceDN w:val="0"/>
        <w:adjustRightInd w:val="0"/>
        <w:ind w:left="360"/>
        <w:jc w:val="both"/>
        <w:rPr>
          <w:rFonts w:ascii="Arial" w:hAnsi="Arial" w:cs="Arial"/>
          <w:b/>
          <w:sz w:val="20"/>
          <w:szCs w:val="20"/>
          <w:u w:val="single"/>
        </w:rPr>
      </w:pPr>
      <w:r>
        <w:rPr>
          <w:rFonts w:ascii="Arial" w:hAnsi="Arial" w:cs="Arial"/>
          <w:b/>
          <w:sz w:val="20"/>
          <w:szCs w:val="20"/>
          <w:u w:val="single"/>
        </w:rPr>
        <w:t>FEES FOR PLACEMENT &amp; PROCESSING</w:t>
      </w:r>
    </w:p>
    <w:p w14:paraId="205FDFF3" w14:textId="77777777" w:rsidR="00EC4DA9" w:rsidRDefault="00EC4DA9" w:rsidP="00EC4DA9">
      <w:pPr>
        <w:autoSpaceDE w:val="0"/>
        <w:autoSpaceDN w:val="0"/>
        <w:adjustRightInd w:val="0"/>
        <w:ind w:left="360"/>
        <w:jc w:val="both"/>
        <w:rPr>
          <w:rFonts w:ascii="Arial" w:hAnsi="Arial" w:cs="Arial"/>
          <w:sz w:val="20"/>
          <w:szCs w:val="20"/>
        </w:rPr>
      </w:pPr>
      <w:r>
        <w:rPr>
          <w:rFonts w:ascii="Arial" w:hAnsi="Arial" w:cs="Arial"/>
          <w:sz w:val="20"/>
          <w:szCs w:val="20"/>
        </w:rPr>
        <w:t>First Party is not allowed to charge direct fees/cost to the appointed candidates.</w:t>
      </w:r>
    </w:p>
    <w:p w14:paraId="191F2BEC" w14:textId="77777777" w:rsidR="00EC4DA9" w:rsidRDefault="00EC4DA9" w:rsidP="00EC4DA9">
      <w:pPr>
        <w:autoSpaceDE w:val="0"/>
        <w:autoSpaceDN w:val="0"/>
        <w:adjustRightInd w:val="0"/>
        <w:ind w:left="360"/>
        <w:jc w:val="both"/>
        <w:rPr>
          <w:rFonts w:ascii="Arial" w:hAnsi="Arial" w:cs="Arial"/>
          <w:sz w:val="16"/>
          <w:szCs w:val="16"/>
        </w:rPr>
      </w:pPr>
    </w:p>
    <w:p w14:paraId="5BE4AA84" w14:textId="77777777" w:rsidR="00EC4DA9" w:rsidRDefault="00EC4DA9" w:rsidP="00EC4DA9">
      <w:pPr>
        <w:autoSpaceDE w:val="0"/>
        <w:autoSpaceDN w:val="0"/>
        <w:adjustRightInd w:val="0"/>
        <w:ind w:left="360"/>
        <w:jc w:val="both"/>
        <w:rPr>
          <w:rFonts w:ascii="Arial" w:hAnsi="Arial" w:cs="Arial"/>
          <w:sz w:val="20"/>
          <w:szCs w:val="20"/>
        </w:rPr>
      </w:pPr>
      <w:r>
        <w:rPr>
          <w:rFonts w:ascii="Arial" w:hAnsi="Arial" w:cs="Arial"/>
          <w:sz w:val="20"/>
          <w:szCs w:val="20"/>
        </w:rPr>
        <w:t xml:space="preserve">For Each permanent/locum placement, Joining air ticket &amp; recruitment fees to be paid by the Second Party for candidate </w:t>
      </w:r>
      <w:r>
        <w:rPr>
          <w:rFonts w:ascii="Arial" w:hAnsi="Arial" w:cs="Arial"/>
          <w:sz w:val="20"/>
          <w:szCs w:val="20"/>
          <w:lang w:val="id-ID"/>
        </w:rPr>
        <w:t>processing</w:t>
      </w:r>
      <w:r>
        <w:rPr>
          <w:rFonts w:ascii="Arial" w:hAnsi="Arial" w:cs="Arial"/>
          <w:sz w:val="20"/>
          <w:szCs w:val="20"/>
        </w:rPr>
        <w:t xml:space="preserve"> </w:t>
      </w:r>
      <w:r>
        <w:rPr>
          <w:rFonts w:ascii="Arial" w:hAnsi="Arial" w:cs="Arial"/>
          <w:sz w:val="20"/>
          <w:szCs w:val="20"/>
          <w:lang w:val="id-ID"/>
        </w:rPr>
        <w:t>by</w:t>
      </w:r>
      <w:r>
        <w:rPr>
          <w:rFonts w:ascii="Arial" w:hAnsi="Arial" w:cs="Arial"/>
          <w:sz w:val="20"/>
          <w:szCs w:val="20"/>
        </w:rPr>
        <w:t xml:space="preserve"> First Party Database</w:t>
      </w:r>
      <w:r>
        <w:rPr>
          <w:rFonts w:ascii="Arial" w:hAnsi="Arial" w:cs="Arial"/>
          <w:sz w:val="20"/>
          <w:szCs w:val="20"/>
          <w:lang w:val="id-ID"/>
        </w:rPr>
        <w:t xml:space="preserve"> are equivalent to </w:t>
      </w:r>
      <w:r>
        <w:rPr>
          <w:rFonts w:ascii="Arial" w:hAnsi="Arial" w:cs="Arial"/>
          <w:sz w:val="20"/>
          <w:szCs w:val="20"/>
        </w:rPr>
        <w:t>below scheme:</w:t>
      </w:r>
    </w:p>
    <w:p w14:paraId="6E6E631E" w14:textId="77777777" w:rsidR="00EC4DA9" w:rsidRDefault="00EC4DA9" w:rsidP="00EC4DA9">
      <w:pPr>
        <w:autoSpaceDE w:val="0"/>
        <w:autoSpaceDN w:val="0"/>
        <w:adjustRightInd w:val="0"/>
        <w:ind w:left="360"/>
        <w:jc w:val="both"/>
        <w:rPr>
          <w:rFonts w:ascii="Arial" w:hAnsi="Arial" w:cs="Arial"/>
          <w:sz w:val="20"/>
          <w:szCs w:val="20"/>
        </w:rPr>
      </w:pPr>
    </w:p>
    <w:p w14:paraId="1BDD5596" w14:textId="77777777" w:rsidR="00EC4DA9" w:rsidRPr="000D1EC5" w:rsidRDefault="00EC4DA9" w:rsidP="00EC4DA9">
      <w:pPr>
        <w:pStyle w:val="ListParagraph"/>
        <w:numPr>
          <w:ilvl w:val="0"/>
          <w:numId w:val="7"/>
        </w:numPr>
        <w:spacing w:after="200" w:line="276" w:lineRule="auto"/>
        <w:jc w:val="both"/>
        <w:rPr>
          <w:rFonts w:ascii="Arial Narrow" w:hAnsi="Arial Narrow" w:cs="Calibri"/>
        </w:rPr>
      </w:pPr>
      <w:r w:rsidRPr="00724F45">
        <w:rPr>
          <w:rFonts w:ascii="Arial Narrow" w:hAnsi="Arial Narrow" w:cs="Calibri"/>
          <w:b/>
          <w:u w:val="single"/>
        </w:rPr>
        <w:t xml:space="preserve">US$ </w:t>
      </w:r>
      <w:r w:rsidRPr="005F6DE3">
        <w:rPr>
          <w:rFonts w:ascii="Arial Narrow" w:hAnsi="Arial Narrow" w:cs="Calibri"/>
          <w:bCs/>
          <w:color w:val="FF0000"/>
          <w:u w:val="single"/>
        </w:rPr>
        <w:t>……..</w:t>
      </w:r>
      <w:r w:rsidRPr="005F6DE3">
        <w:rPr>
          <w:rFonts w:ascii="Arial Narrow" w:hAnsi="Arial Narrow" w:cs="Calibri"/>
          <w:b/>
          <w:color w:val="FF0000"/>
          <w:u w:val="single"/>
        </w:rPr>
        <w:t xml:space="preserve"> (</w:t>
      </w:r>
      <w:r w:rsidRPr="005F6DE3">
        <w:rPr>
          <w:rFonts w:ascii="Arial" w:hAnsi="Arial" w:cs="Arial"/>
          <w:b/>
          <w:color w:val="FF0000"/>
          <w:u w:val="single"/>
        </w:rPr>
        <w:t>…………………….</w:t>
      </w:r>
      <w:r w:rsidRPr="005F6DE3">
        <w:rPr>
          <w:rFonts w:ascii="Arial Narrow" w:hAnsi="Arial Narrow" w:cs="Calibri"/>
          <w:b/>
          <w:color w:val="FF0000"/>
          <w:u w:val="single"/>
        </w:rPr>
        <w:t>)</w:t>
      </w:r>
      <w:r w:rsidRPr="005F6DE3">
        <w:rPr>
          <w:rFonts w:ascii="Arial Narrow" w:hAnsi="Arial Narrow" w:cs="Calibri"/>
          <w:color w:val="FF0000"/>
        </w:rPr>
        <w:t xml:space="preserve"> </w:t>
      </w:r>
      <w:r w:rsidRPr="00724F45">
        <w:rPr>
          <w:rFonts w:ascii="Arial Narrow" w:hAnsi="Arial Narrow" w:cs="Calibri"/>
          <w:b/>
        </w:rPr>
        <w:t>for each worker.</w:t>
      </w:r>
    </w:p>
    <w:p w14:paraId="15290D53" w14:textId="77777777" w:rsidR="00EC4DA9" w:rsidRPr="00647896" w:rsidRDefault="00EC4DA9" w:rsidP="00EC4DA9">
      <w:pPr>
        <w:ind w:firstLine="720"/>
        <w:rPr>
          <w:rFonts w:ascii="Arial Narrow" w:hAnsi="Arial Narrow" w:cs="Calibri"/>
        </w:rPr>
      </w:pPr>
      <w:r w:rsidRPr="00647896">
        <w:rPr>
          <w:rFonts w:ascii="Arial Narrow" w:hAnsi="Arial Narrow" w:cs="Calibri"/>
        </w:rPr>
        <w:t xml:space="preserve">Our Fees </w:t>
      </w:r>
      <w:r w:rsidRPr="00647896">
        <w:rPr>
          <w:rFonts w:ascii="Arial Narrow" w:hAnsi="Arial Narrow" w:cs="Calibri"/>
          <w:lang w:val="id-ID"/>
        </w:rPr>
        <w:t xml:space="preserve">transfer </w:t>
      </w:r>
      <w:r w:rsidRPr="00647896">
        <w:rPr>
          <w:rFonts w:ascii="Arial Narrow" w:hAnsi="Arial Narrow" w:cs="Calibri"/>
        </w:rPr>
        <w:t>within several terms:</w:t>
      </w:r>
    </w:p>
    <w:p w14:paraId="62F0D49C" w14:textId="77777777" w:rsidR="00EC4DA9" w:rsidRPr="00647896" w:rsidRDefault="00EC4DA9" w:rsidP="00EC4DA9">
      <w:pPr>
        <w:rPr>
          <w:rFonts w:ascii="Arial Narrow" w:hAnsi="Arial Narrow" w:cs="Calibri"/>
        </w:rPr>
      </w:pPr>
    </w:p>
    <w:p w14:paraId="4C194BFF" w14:textId="77777777" w:rsidR="00EC4DA9" w:rsidRPr="00647896" w:rsidRDefault="00EC4DA9" w:rsidP="00EC4DA9">
      <w:pPr>
        <w:numPr>
          <w:ilvl w:val="1"/>
          <w:numId w:val="6"/>
        </w:numPr>
        <w:rPr>
          <w:rFonts w:ascii="Arial Narrow" w:hAnsi="Arial Narrow" w:cs="Calibri"/>
          <w:lang w:val="id-ID"/>
        </w:rPr>
      </w:pPr>
      <w:r w:rsidRPr="00647896">
        <w:rPr>
          <w:rFonts w:ascii="Arial Narrow" w:hAnsi="Arial Narrow" w:cs="Calibri"/>
        </w:rPr>
        <w:t>50% after receiving Medical check- up result of FIT from</w:t>
      </w:r>
      <w:r w:rsidRPr="005F6DE3">
        <w:rPr>
          <w:rFonts w:ascii="Arial Narrow" w:hAnsi="Arial Narrow" w:cs="Calibri"/>
          <w:color w:val="FF0000"/>
        </w:rPr>
        <w:t xml:space="preserve"> ……….</w:t>
      </w:r>
      <w:r w:rsidRPr="00647896">
        <w:rPr>
          <w:rFonts w:ascii="Arial Narrow" w:hAnsi="Arial Narrow" w:cs="Calibri"/>
        </w:rPr>
        <w:t xml:space="preserve"> </w:t>
      </w:r>
    </w:p>
    <w:p w14:paraId="018561FD" w14:textId="77777777" w:rsidR="00EC4DA9" w:rsidRPr="00863BF0" w:rsidRDefault="00EC4DA9" w:rsidP="00EC4DA9">
      <w:pPr>
        <w:numPr>
          <w:ilvl w:val="1"/>
          <w:numId w:val="6"/>
        </w:numPr>
        <w:rPr>
          <w:rFonts w:ascii="Arial Narrow" w:hAnsi="Arial Narrow" w:cs="Calibri"/>
          <w:lang w:val="id-ID"/>
        </w:rPr>
      </w:pPr>
      <w:r w:rsidRPr="00647896">
        <w:rPr>
          <w:rFonts w:ascii="Arial Narrow" w:hAnsi="Arial Narrow" w:cs="Calibri"/>
        </w:rPr>
        <w:t xml:space="preserve">50% final payment </w:t>
      </w:r>
      <w:r>
        <w:rPr>
          <w:rFonts w:ascii="Arial Narrow" w:hAnsi="Arial Narrow" w:cs="Calibri"/>
        </w:rPr>
        <w:t xml:space="preserve">after VISA issued from Saudi Embassy in </w:t>
      </w:r>
      <w:smartTag w:uri="urn:schemas-microsoft-com:office:smarttags" w:element="place">
        <w:smartTag w:uri="urn:schemas-microsoft-com:office:smarttags" w:element="City">
          <w:r>
            <w:rPr>
              <w:rFonts w:ascii="Arial Narrow" w:hAnsi="Arial Narrow" w:cs="Calibri"/>
            </w:rPr>
            <w:t>Jakarta</w:t>
          </w:r>
        </w:smartTag>
      </w:smartTag>
    </w:p>
    <w:p w14:paraId="750CCD0C" w14:textId="77777777" w:rsidR="00EC4DA9" w:rsidRPr="00863BF0" w:rsidRDefault="00EC4DA9" w:rsidP="00EC4DA9">
      <w:pPr>
        <w:ind w:left="1440"/>
        <w:rPr>
          <w:rFonts w:ascii="Arial Narrow" w:hAnsi="Arial Narrow" w:cs="Calibri"/>
          <w:lang w:val="id-ID"/>
        </w:rPr>
      </w:pPr>
    </w:p>
    <w:p w14:paraId="072330A9" w14:textId="77777777" w:rsidR="00EC4DA9" w:rsidRDefault="00EC4DA9" w:rsidP="00EC4DA9">
      <w:pPr>
        <w:numPr>
          <w:ilvl w:val="0"/>
          <w:numId w:val="5"/>
        </w:numPr>
        <w:autoSpaceDE w:val="0"/>
        <w:autoSpaceDN w:val="0"/>
        <w:adjustRightInd w:val="0"/>
        <w:ind w:left="360"/>
        <w:jc w:val="both"/>
        <w:rPr>
          <w:rFonts w:ascii="Arial" w:hAnsi="Arial" w:cs="Arial"/>
          <w:b/>
          <w:sz w:val="20"/>
          <w:szCs w:val="20"/>
          <w:u w:val="single"/>
        </w:rPr>
      </w:pPr>
      <w:r>
        <w:rPr>
          <w:rFonts w:ascii="Arial" w:hAnsi="Arial" w:cs="Arial"/>
          <w:b/>
          <w:sz w:val="20"/>
          <w:szCs w:val="20"/>
          <w:u w:val="single"/>
        </w:rPr>
        <w:t xml:space="preserve">FEES FOR PROCESSING CANDIDATES AND DEPENDENTS </w:t>
      </w:r>
    </w:p>
    <w:p w14:paraId="6C0E869A" w14:textId="77777777" w:rsidR="00EC4DA9" w:rsidRDefault="00EC4DA9" w:rsidP="00EC4DA9">
      <w:pPr>
        <w:autoSpaceDE w:val="0"/>
        <w:autoSpaceDN w:val="0"/>
        <w:adjustRightInd w:val="0"/>
        <w:ind w:left="360"/>
        <w:jc w:val="both"/>
        <w:rPr>
          <w:rFonts w:ascii="Arial" w:hAnsi="Arial" w:cs="Arial"/>
          <w:sz w:val="20"/>
          <w:szCs w:val="20"/>
        </w:rPr>
      </w:pPr>
      <w:r>
        <w:rPr>
          <w:rFonts w:ascii="Arial" w:hAnsi="Arial" w:cs="Arial"/>
          <w:sz w:val="20"/>
          <w:szCs w:val="20"/>
        </w:rPr>
        <w:t xml:space="preserve">The cost of processing the necessary documents for candidates approved dependents (if any) are the responsibility of the candidates and shall not be reimbursed to the Second Party </w:t>
      </w:r>
    </w:p>
    <w:p w14:paraId="044EBF87" w14:textId="77777777" w:rsidR="00EC4DA9" w:rsidRDefault="00EC4DA9" w:rsidP="00EC4DA9">
      <w:pPr>
        <w:autoSpaceDE w:val="0"/>
        <w:autoSpaceDN w:val="0"/>
        <w:adjustRightInd w:val="0"/>
        <w:jc w:val="both"/>
        <w:rPr>
          <w:rFonts w:ascii="Arial" w:hAnsi="Arial" w:cs="Arial"/>
          <w:sz w:val="20"/>
          <w:szCs w:val="20"/>
        </w:rPr>
      </w:pPr>
    </w:p>
    <w:p w14:paraId="5C166200" w14:textId="77777777" w:rsidR="00EC4DA9" w:rsidRDefault="00EC4DA9" w:rsidP="00EC4DA9">
      <w:pPr>
        <w:numPr>
          <w:ilvl w:val="0"/>
          <w:numId w:val="5"/>
        </w:numPr>
        <w:autoSpaceDE w:val="0"/>
        <w:autoSpaceDN w:val="0"/>
        <w:adjustRightInd w:val="0"/>
        <w:ind w:left="360"/>
        <w:jc w:val="both"/>
        <w:rPr>
          <w:rFonts w:ascii="Arial" w:hAnsi="Arial" w:cs="Arial"/>
          <w:b/>
          <w:sz w:val="20"/>
          <w:szCs w:val="20"/>
          <w:u w:val="single"/>
        </w:rPr>
      </w:pPr>
      <w:r>
        <w:rPr>
          <w:rFonts w:ascii="Arial" w:hAnsi="Arial" w:cs="Arial"/>
          <w:b/>
          <w:sz w:val="20"/>
          <w:szCs w:val="20"/>
          <w:u w:val="single"/>
        </w:rPr>
        <w:t>OTHER FEES AND COSTS</w:t>
      </w:r>
    </w:p>
    <w:p w14:paraId="61BA9089" w14:textId="77777777" w:rsidR="00EC4DA9" w:rsidRDefault="00EC4DA9" w:rsidP="00EC4DA9">
      <w:pPr>
        <w:autoSpaceDE w:val="0"/>
        <w:autoSpaceDN w:val="0"/>
        <w:adjustRightInd w:val="0"/>
        <w:ind w:left="360"/>
        <w:jc w:val="both"/>
        <w:rPr>
          <w:rFonts w:ascii="Arial" w:hAnsi="Arial" w:cs="Arial"/>
          <w:sz w:val="20"/>
          <w:szCs w:val="20"/>
        </w:rPr>
      </w:pPr>
      <w:r>
        <w:rPr>
          <w:rFonts w:ascii="Arial" w:hAnsi="Arial" w:cs="Arial"/>
          <w:sz w:val="20"/>
          <w:szCs w:val="20"/>
        </w:rPr>
        <w:t>Any extra expenses shall not be reimbursable.</w:t>
      </w:r>
    </w:p>
    <w:p w14:paraId="4D47BF3F" w14:textId="77777777" w:rsidR="00EC4DA9" w:rsidRDefault="00EC4DA9" w:rsidP="00EC4DA9">
      <w:pPr>
        <w:autoSpaceDE w:val="0"/>
        <w:autoSpaceDN w:val="0"/>
        <w:adjustRightInd w:val="0"/>
        <w:ind w:left="360"/>
        <w:jc w:val="both"/>
        <w:rPr>
          <w:rFonts w:ascii="Arial" w:hAnsi="Arial" w:cs="Arial"/>
          <w:sz w:val="16"/>
          <w:szCs w:val="16"/>
        </w:rPr>
      </w:pPr>
    </w:p>
    <w:p w14:paraId="5480A7CE" w14:textId="77777777" w:rsidR="00EC4DA9" w:rsidRDefault="00EC4DA9" w:rsidP="00EC4DA9">
      <w:pPr>
        <w:numPr>
          <w:ilvl w:val="1"/>
          <w:numId w:val="5"/>
        </w:numPr>
        <w:tabs>
          <w:tab w:val="left" w:pos="810"/>
        </w:tabs>
        <w:autoSpaceDE w:val="0"/>
        <w:autoSpaceDN w:val="0"/>
        <w:adjustRightInd w:val="0"/>
        <w:ind w:left="810" w:hanging="450"/>
        <w:jc w:val="both"/>
        <w:rPr>
          <w:rFonts w:ascii="Arial" w:hAnsi="Arial" w:cs="Arial"/>
          <w:sz w:val="20"/>
          <w:szCs w:val="20"/>
        </w:rPr>
      </w:pPr>
      <w:r>
        <w:rPr>
          <w:rFonts w:ascii="Arial" w:hAnsi="Arial" w:cs="Arial"/>
          <w:sz w:val="20"/>
          <w:szCs w:val="20"/>
        </w:rPr>
        <w:t>The Second Party may. From time to time and on a case basis, approve such other expense as may be necessary for certain types of candidates. Such expenses shall be reimbursed by The First Party to the Second Party.</w:t>
      </w:r>
    </w:p>
    <w:p w14:paraId="66B27475" w14:textId="77777777" w:rsidR="00EC4DA9" w:rsidRDefault="00EC4DA9" w:rsidP="00EC4DA9">
      <w:pPr>
        <w:tabs>
          <w:tab w:val="left" w:pos="810"/>
        </w:tabs>
        <w:autoSpaceDE w:val="0"/>
        <w:autoSpaceDN w:val="0"/>
        <w:adjustRightInd w:val="0"/>
        <w:ind w:left="810" w:hanging="450"/>
        <w:jc w:val="both"/>
        <w:rPr>
          <w:rFonts w:ascii="Arial" w:hAnsi="Arial" w:cs="Arial"/>
          <w:sz w:val="16"/>
          <w:szCs w:val="16"/>
        </w:rPr>
      </w:pPr>
    </w:p>
    <w:p w14:paraId="672A988C" w14:textId="77777777" w:rsidR="00EC4DA9" w:rsidRDefault="00EC4DA9" w:rsidP="00EC4DA9">
      <w:pPr>
        <w:numPr>
          <w:ilvl w:val="1"/>
          <w:numId w:val="5"/>
        </w:numPr>
        <w:tabs>
          <w:tab w:val="left" w:pos="810"/>
        </w:tabs>
        <w:autoSpaceDE w:val="0"/>
        <w:autoSpaceDN w:val="0"/>
        <w:adjustRightInd w:val="0"/>
        <w:ind w:left="810" w:hanging="450"/>
        <w:jc w:val="both"/>
        <w:rPr>
          <w:rFonts w:ascii="Arial" w:hAnsi="Arial" w:cs="Arial"/>
          <w:sz w:val="20"/>
          <w:szCs w:val="20"/>
        </w:rPr>
      </w:pPr>
      <w:r>
        <w:rPr>
          <w:rFonts w:ascii="Arial" w:hAnsi="Arial" w:cs="Arial"/>
          <w:sz w:val="20"/>
          <w:szCs w:val="20"/>
        </w:rPr>
        <w:t>Advertising costs will be borne by The Second Party, unless agreed in writing between The Second Party and The First Party.</w:t>
      </w:r>
    </w:p>
    <w:p w14:paraId="682B3036" w14:textId="77777777" w:rsidR="00EC4DA9" w:rsidRDefault="00EC4DA9" w:rsidP="00EC4DA9">
      <w:pPr>
        <w:autoSpaceDE w:val="0"/>
        <w:autoSpaceDN w:val="0"/>
        <w:adjustRightInd w:val="0"/>
        <w:jc w:val="both"/>
        <w:rPr>
          <w:rFonts w:ascii="Arial" w:hAnsi="Arial" w:cs="Arial"/>
          <w:sz w:val="20"/>
          <w:szCs w:val="20"/>
        </w:rPr>
      </w:pPr>
      <w:r>
        <w:rPr>
          <w:rFonts w:ascii="Arial" w:hAnsi="Arial" w:cs="Arial"/>
          <w:sz w:val="20"/>
          <w:szCs w:val="20"/>
        </w:rPr>
        <w:t xml:space="preserve"> </w:t>
      </w:r>
    </w:p>
    <w:p w14:paraId="5BE58366" w14:textId="77777777" w:rsidR="00EC4DA9" w:rsidRDefault="00EC4DA9" w:rsidP="00EC4DA9">
      <w:pPr>
        <w:numPr>
          <w:ilvl w:val="0"/>
          <w:numId w:val="5"/>
        </w:numPr>
        <w:autoSpaceDE w:val="0"/>
        <w:autoSpaceDN w:val="0"/>
        <w:adjustRightInd w:val="0"/>
        <w:ind w:left="360"/>
        <w:jc w:val="both"/>
        <w:rPr>
          <w:rFonts w:ascii="Arial" w:hAnsi="Arial" w:cs="Arial"/>
          <w:b/>
          <w:sz w:val="20"/>
          <w:szCs w:val="20"/>
          <w:u w:val="single"/>
        </w:rPr>
      </w:pPr>
      <w:r>
        <w:rPr>
          <w:rFonts w:ascii="Arial" w:hAnsi="Arial" w:cs="Arial"/>
          <w:b/>
          <w:sz w:val="20"/>
          <w:szCs w:val="20"/>
          <w:u w:val="single"/>
        </w:rPr>
        <w:t>PAYMENT TERMS</w:t>
      </w:r>
    </w:p>
    <w:p w14:paraId="0EEEBC98" w14:textId="77777777" w:rsidR="00EC4DA9" w:rsidRDefault="00EC4DA9" w:rsidP="00EC4DA9">
      <w:pPr>
        <w:numPr>
          <w:ilvl w:val="1"/>
          <w:numId w:val="5"/>
        </w:numPr>
        <w:autoSpaceDE w:val="0"/>
        <w:autoSpaceDN w:val="0"/>
        <w:adjustRightInd w:val="0"/>
        <w:ind w:left="810" w:hanging="450"/>
        <w:jc w:val="both"/>
        <w:rPr>
          <w:rFonts w:ascii="Arial" w:hAnsi="Arial" w:cs="Arial"/>
          <w:color w:val="000000"/>
          <w:sz w:val="20"/>
          <w:szCs w:val="20"/>
        </w:rPr>
      </w:pPr>
      <w:r>
        <w:rPr>
          <w:rFonts w:ascii="Arial" w:hAnsi="Arial" w:cs="Arial"/>
          <w:color w:val="000000"/>
          <w:sz w:val="20"/>
          <w:szCs w:val="20"/>
        </w:rPr>
        <w:t>All Invoices related to Placement Fee, Processing Cost, reimbursement, etc. shall be addressed to: S.S. Accounting Services – Accounts Payable Section, Payable with attachment of supporting required Purchase order number and/or documents.</w:t>
      </w:r>
    </w:p>
    <w:p w14:paraId="77C5D334" w14:textId="77777777" w:rsidR="00EC4DA9" w:rsidRDefault="00EC4DA9" w:rsidP="00EC4DA9">
      <w:pPr>
        <w:autoSpaceDE w:val="0"/>
        <w:autoSpaceDN w:val="0"/>
        <w:adjustRightInd w:val="0"/>
        <w:ind w:left="810"/>
        <w:jc w:val="both"/>
        <w:rPr>
          <w:rFonts w:ascii="Arial" w:hAnsi="Arial" w:cs="Arial"/>
          <w:color w:val="000000"/>
          <w:sz w:val="20"/>
          <w:szCs w:val="20"/>
        </w:rPr>
      </w:pPr>
    </w:p>
    <w:p w14:paraId="7B4476BC" w14:textId="77777777" w:rsidR="00EC4DA9" w:rsidRDefault="00EC4DA9" w:rsidP="00EC4DA9">
      <w:pPr>
        <w:numPr>
          <w:ilvl w:val="1"/>
          <w:numId w:val="5"/>
        </w:numPr>
        <w:autoSpaceDE w:val="0"/>
        <w:autoSpaceDN w:val="0"/>
        <w:adjustRightInd w:val="0"/>
        <w:ind w:left="810" w:hanging="450"/>
        <w:jc w:val="both"/>
        <w:rPr>
          <w:rFonts w:ascii="Arial" w:hAnsi="Arial" w:cs="Arial"/>
          <w:color w:val="000000"/>
          <w:sz w:val="20"/>
          <w:szCs w:val="20"/>
        </w:rPr>
      </w:pPr>
      <w:r>
        <w:rPr>
          <w:rFonts w:ascii="Arial" w:hAnsi="Arial" w:cs="Arial"/>
          <w:color w:val="000000"/>
          <w:sz w:val="20"/>
          <w:szCs w:val="20"/>
        </w:rPr>
        <w:t xml:space="preserve">Payment will be in US Dollar and shall be made with Bank wired transfer to The First Party registered Bank Account in </w:t>
      </w:r>
      <w:smartTag w:uri="urn:schemas-microsoft-com:office:smarttags" w:element="place">
        <w:smartTag w:uri="urn:schemas-microsoft-com:office:smarttags" w:element="country-region">
          <w:r>
            <w:rPr>
              <w:rFonts w:ascii="Arial" w:hAnsi="Arial" w:cs="Arial"/>
              <w:color w:val="000000"/>
              <w:sz w:val="20"/>
              <w:szCs w:val="20"/>
            </w:rPr>
            <w:t>Indonesia</w:t>
          </w:r>
        </w:smartTag>
      </w:smartTag>
      <w:r>
        <w:rPr>
          <w:rFonts w:ascii="Arial" w:hAnsi="Arial" w:cs="Arial"/>
          <w:color w:val="000000"/>
          <w:sz w:val="20"/>
          <w:szCs w:val="20"/>
        </w:rPr>
        <w:t>.</w:t>
      </w:r>
    </w:p>
    <w:p w14:paraId="0C8C0C73" w14:textId="77777777" w:rsidR="00EC4DA9" w:rsidRDefault="00EC4DA9" w:rsidP="00EC4DA9">
      <w:pPr>
        <w:pStyle w:val="ListParagraph"/>
        <w:ind w:left="0"/>
        <w:rPr>
          <w:rFonts w:ascii="Arial" w:hAnsi="Arial" w:cs="Arial"/>
          <w:color w:val="000000"/>
          <w:sz w:val="20"/>
          <w:szCs w:val="20"/>
        </w:rPr>
      </w:pPr>
    </w:p>
    <w:p w14:paraId="73C65EE2" w14:textId="77777777" w:rsidR="00EC4DA9" w:rsidRPr="004014D1" w:rsidRDefault="00EC4DA9" w:rsidP="00EC4DA9">
      <w:pPr>
        <w:numPr>
          <w:ilvl w:val="1"/>
          <w:numId w:val="5"/>
        </w:numPr>
        <w:autoSpaceDE w:val="0"/>
        <w:autoSpaceDN w:val="0"/>
        <w:adjustRightInd w:val="0"/>
        <w:ind w:left="810" w:hanging="450"/>
        <w:jc w:val="both"/>
        <w:rPr>
          <w:rFonts w:ascii="Arial" w:hAnsi="Arial" w:cs="Arial"/>
          <w:color w:val="000000"/>
          <w:sz w:val="20"/>
          <w:szCs w:val="20"/>
        </w:rPr>
      </w:pPr>
      <w:r>
        <w:rPr>
          <w:rFonts w:ascii="Arial" w:hAnsi="Arial" w:cs="Arial"/>
          <w:color w:val="000000"/>
          <w:sz w:val="20"/>
          <w:szCs w:val="20"/>
        </w:rPr>
        <w:t xml:space="preserve">The </w:t>
      </w:r>
      <w:r>
        <w:rPr>
          <w:rFonts w:ascii="Arial" w:hAnsi="Arial" w:cs="Arial"/>
          <w:b/>
          <w:color w:val="000000"/>
          <w:sz w:val="20"/>
          <w:szCs w:val="20"/>
        </w:rPr>
        <w:t>Second party</w:t>
      </w:r>
      <w:r>
        <w:rPr>
          <w:rFonts w:ascii="Arial" w:hAnsi="Arial" w:cs="Arial"/>
          <w:color w:val="000000"/>
          <w:sz w:val="20"/>
          <w:szCs w:val="20"/>
        </w:rPr>
        <w:t xml:space="preserve"> shall pay to the </w:t>
      </w:r>
      <w:r>
        <w:rPr>
          <w:rFonts w:ascii="Arial" w:hAnsi="Arial" w:cs="Arial"/>
          <w:b/>
          <w:color w:val="000000"/>
          <w:sz w:val="20"/>
          <w:szCs w:val="20"/>
        </w:rPr>
        <w:t>First Party</w:t>
      </w:r>
      <w:r>
        <w:rPr>
          <w:rFonts w:ascii="Arial" w:hAnsi="Arial" w:cs="Arial"/>
          <w:color w:val="000000"/>
          <w:sz w:val="20"/>
          <w:szCs w:val="20"/>
        </w:rPr>
        <w:t xml:space="preserve"> the full </w:t>
      </w:r>
      <w:r>
        <w:rPr>
          <w:rFonts w:ascii="Arial" w:hAnsi="Arial" w:cs="Arial"/>
          <w:color w:val="000000"/>
          <w:sz w:val="20"/>
          <w:szCs w:val="20"/>
          <w:lang w:val="id-ID"/>
        </w:rPr>
        <w:t xml:space="preserve">amount of the recruitment and </w:t>
      </w:r>
      <w:r>
        <w:rPr>
          <w:rFonts w:ascii="Arial" w:hAnsi="Arial" w:cs="Arial"/>
          <w:color w:val="000000"/>
          <w:sz w:val="20"/>
          <w:szCs w:val="20"/>
        </w:rPr>
        <w:t xml:space="preserve">service fee </w:t>
      </w:r>
      <w:r>
        <w:rPr>
          <w:rFonts w:ascii="Arial" w:hAnsi="Arial" w:cs="Arial"/>
          <w:color w:val="000000"/>
          <w:sz w:val="20"/>
          <w:szCs w:val="20"/>
          <w:lang w:val="id-ID"/>
        </w:rPr>
        <w:t>after the candidates arrived in KSA.</w:t>
      </w:r>
    </w:p>
    <w:p w14:paraId="1C32EC67" w14:textId="77777777" w:rsidR="00EC4DA9" w:rsidRDefault="00EC4DA9" w:rsidP="00EC4DA9">
      <w:pPr>
        <w:pStyle w:val="ListParagraph"/>
        <w:rPr>
          <w:rFonts w:ascii="Arial" w:hAnsi="Arial" w:cs="Arial"/>
          <w:color w:val="000000"/>
          <w:sz w:val="20"/>
          <w:szCs w:val="20"/>
        </w:rPr>
      </w:pPr>
    </w:p>
    <w:p w14:paraId="68A3FF43" w14:textId="77777777" w:rsidR="00EC4DA9" w:rsidRDefault="00EC4DA9" w:rsidP="00EC4DA9">
      <w:pPr>
        <w:numPr>
          <w:ilvl w:val="1"/>
          <w:numId w:val="5"/>
        </w:numPr>
        <w:autoSpaceDE w:val="0"/>
        <w:autoSpaceDN w:val="0"/>
        <w:adjustRightInd w:val="0"/>
        <w:ind w:left="810" w:hanging="450"/>
        <w:jc w:val="both"/>
        <w:rPr>
          <w:rFonts w:ascii="Arial" w:hAnsi="Arial" w:cs="Arial"/>
          <w:color w:val="000000"/>
          <w:sz w:val="20"/>
          <w:szCs w:val="20"/>
        </w:rPr>
      </w:pPr>
      <w:r>
        <w:rPr>
          <w:rFonts w:ascii="Arial" w:hAnsi="Arial" w:cs="Arial"/>
          <w:color w:val="000000"/>
          <w:sz w:val="20"/>
          <w:szCs w:val="20"/>
          <w:lang w:val="id-ID"/>
        </w:rPr>
        <w:t xml:space="preserve">Payment </w:t>
      </w:r>
      <w:r>
        <w:rPr>
          <w:rFonts w:ascii="Arial" w:hAnsi="Arial" w:cs="Arial"/>
          <w:color w:val="000000"/>
          <w:sz w:val="20"/>
          <w:szCs w:val="20"/>
        </w:rPr>
        <w:t xml:space="preserve">transfer via TT (Telegraphic Transfer) to Company USD Account in Indonesia must be </w:t>
      </w:r>
      <w:r>
        <w:rPr>
          <w:rFonts w:ascii="Arial" w:hAnsi="Arial" w:cs="Arial"/>
          <w:color w:val="000000"/>
          <w:sz w:val="20"/>
          <w:szCs w:val="20"/>
          <w:lang w:val="id-ID"/>
        </w:rPr>
        <w:t xml:space="preserve">made </w:t>
      </w:r>
      <w:r>
        <w:rPr>
          <w:rFonts w:ascii="Arial" w:hAnsi="Arial" w:cs="Arial"/>
          <w:color w:val="000000"/>
          <w:sz w:val="20"/>
          <w:szCs w:val="20"/>
        </w:rPr>
        <w:t>maximum 7 (Seven) days from the date of invoice received by the Second Party.</w:t>
      </w:r>
    </w:p>
    <w:p w14:paraId="5DFB5911" w14:textId="77777777" w:rsidR="00EC4DA9" w:rsidRDefault="00EC4DA9"/>
    <w:sectPr w:rsidR="00EC4DA9">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8DFE" w14:textId="77777777" w:rsidR="00FC3E22" w:rsidRDefault="00FC3E22" w:rsidP="00991712">
      <w:r>
        <w:separator/>
      </w:r>
    </w:p>
  </w:endnote>
  <w:endnote w:type="continuationSeparator" w:id="0">
    <w:p w14:paraId="32E282D5" w14:textId="77777777" w:rsidR="00FC3E22" w:rsidRDefault="00FC3E22" w:rsidP="0099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38197"/>
      <w:docPartObj>
        <w:docPartGallery w:val="Page Numbers (Bottom of Page)"/>
        <w:docPartUnique/>
      </w:docPartObj>
    </w:sdtPr>
    <w:sdtContent>
      <w:sdt>
        <w:sdtPr>
          <w:id w:val="-1769616900"/>
          <w:docPartObj>
            <w:docPartGallery w:val="Page Numbers (Top of Page)"/>
            <w:docPartUnique/>
          </w:docPartObj>
        </w:sdtPr>
        <w:sdtContent>
          <w:p w14:paraId="37B56F4F" w14:textId="32953834" w:rsidR="00991712" w:rsidRDefault="0099171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27B113A" w14:textId="77777777" w:rsidR="00991712" w:rsidRDefault="00991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5D90" w14:textId="77777777" w:rsidR="00FC3E22" w:rsidRDefault="00FC3E22" w:rsidP="00991712">
      <w:r>
        <w:separator/>
      </w:r>
    </w:p>
  </w:footnote>
  <w:footnote w:type="continuationSeparator" w:id="0">
    <w:p w14:paraId="65E529AE" w14:textId="77777777" w:rsidR="00FC3E22" w:rsidRDefault="00FC3E22" w:rsidP="00991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000008"/>
    <w:multiLevelType w:val="multilevel"/>
    <w:tmpl w:val="000000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bCs/>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000000B"/>
    <w:multiLevelType w:val="multilevel"/>
    <w:tmpl w:val="11E4B6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000000C"/>
    <w:multiLevelType w:val="multilevel"/>
    <w:tmpl w:val="0000000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000000F"/>
    <w:multiLevelType w:val="multilevel"/>
    <w:tmpl w:val="0000000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718C49E1"/>
    <w:multiLevelType w:val="hybridMultilevel"/>
    <w:tmpl w:val="817843A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E2E1A">
      <w:start w:val="4"/>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0F1011"/>
    <w:multiLevelType w:val="hybridMultilevel"/>
    <w:tmpl w:val="221A947C"/>
    <w:lvl w:ilvl="0" w:tplc="D048FBE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1512771">
    <w:abstractNumId w:val="4"/>
  </w:num>
  <w:num w:numId="2" w16cid:durableId="1376076971">
    <w:abstractNumId w:val="0"/>
  </w:num>
  <w:num w:numId="3" w16cid:durableId="422996120">
    <w:abstractNumId w:val="1"/>
  </w:num>
  <w:num w:numId="4" w16cid:durableId="1413702960">
    <w:abstractNumId w:val="3"/>
  </w:num>
  <w:num w:numId="5" w16cid:durableId="825243206">
    <w:abstractNumId w:val="2"/>
  </w:num>
  <w:num w:numId="6" w16cid:durableId="1811553006">
    <w:abstractNumId w:val="5"/>
  </w:num>
  <w:num w:numId="7" w16cid:durableId="1310790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61"/>
    <w:rsid w:val="00210E0B"/>
    <w:rsid w:val="005D4C63"/>
    <w:rsid w:val="0061282A"/>
    <w:rsid w:val="00645B78"/>
    <w:rsid w:val="006A3DEF"/>
    <w:rsid w:val="007B03FC"/>
    <w:rsid w:val="00991712"/>
    <w:rsid w:val="009F6E57"/>
    <w:rsid w:val="009F6F61"/>
    <w:rsid w:val="00A358F3"/>
    <w:rsid w:val="00B54FE3"/>
    <w:rsid w:val="00B838CD"/>
    <w:rsid w:val="00C724B1"/>
    <w:rsid w:val="00CC42AA"/>
    <w:rsid w:val="00EC4DA9"/>
    <w:rsid w:val="00FC3E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8C3083"/>
  <w15:chartTrackingRefBased/>
  <w15:docId w15:val="{76DC7F9B-1EB9-4DF2-BEC8-EB63DD8E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61"/>
    <w:pPr>
      <w:spacing w:after="0" w:line="240" w:lineRule="auto"/>
    </w:pPr>
    <w:rPr>
      <w:rFonts w:ascii="Times New Roman" w:eastAsia="MS Mincho"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CC4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C42AA"/>
    <w:rPr>
      <w:rFonts w:ascii="Courier New" w:eastAsia="Times New Roman" w:hAnsi="Courier New" w:cs="Courier New"/>
      <w:kern w:val="0"/>
      <w:sz w:val="20"/>
      <w:szCs w:val="20"/>
      <w:lang w:val="en-US"/>
      <w14:ligatures w14:val="none"/>
    </w:rPr>
  </w:style>
  <w:style w:type="paragraph" w:styleId="ListParagraph">
    <w:name w:val="List Paragraph"/>
    <w:basedOn w:val="Normal"/>
    <w:qFormat/>
    <w:rsid w:val="00EC4DA9"/>
    <w:pPr>
      <w:ind w:left="720"/>
      <w:contextualSpacing/>
    </w:pPr>
  </w:style>
  <w:style w:type="paragraph" w:styleId="Header">
    <w:name w:val="header"/>
    <w:basedOn w:val="Normal"/>
    <w:link w:val="HeaderChar"/>
    <w:uiPriority w:val="99"/>
    <w:unhideWhenUsed/>
    <w:rsid w:val="00991712"/>
    <w:pPr>
      <w:tabs>
        <w:tab w:val="center" w:pos="4513"/>
        <w:tab w:val="right" w:pos="9026"/>
      </w:tabs>
    </w:pPr>
  </w:style>
  <w:style w:type="character" w:customStyle="1" w:styleId="HeaderChar">
    <w:name w:val="Header Char"/>
    <w:basedOn w:val="DefaultParagraphFont"/>
    <w:link w:val="Header"/>
    <w:uiPriority w:val="99"/>
    <w:rsid w:val="00991712"/>
    <w:rPr>
      <w:rFonts w:ascii="Times New Roman" w:eastAsia="MS Mincho" w:hAnsi="Times New Roman" w:cs="Times New Roman"/>
      <w:kern w:val="0"/>
      <w:sz w:val="24"/>
      <w:szCs w:val="24"/>
      <w:lang w:val="en-US"/>
      <w14:ligatures w14:val="none"/>
    </w:rPr>
  </w:style>
  <w:style w:type="paragraph" w:styleId="Footer">
    <w:name w:val="footer"/>
    <w:basedOn w:val="Normal"/>
    <w:link w:val="FooterChar"/>
    <w:uiPriority w:val="99"/>
    <w:unhideWhenUsed/>
    <w:rsid w:val="00991712"/>
    <w:pPr>
      <w:tabs>
        <w:tab w:val="center" w:pos="4513"/>
        <w:tab w:val="right" w:pos="9026"/>
      </w:tabs>
    </w:pPr>
  </w:style>
  <w:style w:type="character" w:customStyle="1" w:styleId="FooterChar">
    <w:name w:val="Footer Char"/>
    <w:basedOn w:val="DefaultParagraphFont"/>
    <w:link w:val="Footer"/>
    <w:uiPriority w:val="99"/>
    <w:rsid w:val="00991712"/>
    <w:rPr>
      <w:rFonts w:ascii="Times New Roman" w:eastAsia="MS Mincho"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7</Pages>
  <Words>2542</Words>
  <Characters>13046</Characters>
  <Application>Microsoft Office Word</Application>
  <DocSecurity>0</DocSecurity>
  <Lines>567</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LOKET-DIMAS</dc:creator>
  <cp:keywords/>
  <dc:description/>
  <cp:lastModifiedBy>NAKER_5</cp:lastModifiedBy>
  <cp:revision>4</cp:revision>
  <dcterms:created xsi:type="dcterms:W3CDTF">2024-01-09T13:11:00Z</dcterms:created>
  <dcterms:modified xsi:type="dcterms:W3CDTF">2025-10-20T12:56:00Z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984a46139b9ed6046e528a26276a628eeebaec900493b522b528c29c786095a8</vt:lpwstr>
  </property>
</Properties>
</file>